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A8D9" w14:textId="3B9A991D" w:rsidR="001F2FF8" w:rsidRPr="006E7731" w:rsidRDefault="00DC4F60" w:rsidP="00DC4F60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E773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Carefree </w:t>
      </w:r>
      <w:r w:rsidR="007A4503" w:rsidRPr="006E7731">
        <w:rPr>
          <w:rFonts w:ascii="Times New Roman" w:eastAsia="標楷體" w:hAnsi="Times New Roman" w:cs="Times New Roman"/>
          <w:b/>
          <w:sz w:val="36"/>
          <w:szCs w:val="36"/>
        </w:rPr>
        <w:t>COVID-19</w:t>
      </w:r>
      <w:r w:rsidRPr="006E773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Vaccination Program</w:t>
      </w:r>
      <w:r w:rsidRPr="006E773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1F2FF8" w:rsidRPr="006E7731">
        <w:rPr>
          <w:rFonts w:ascii="Times New Roman" w:eastAsia="標楷體" w:hAnsi="Times New Roman" w:cs="Times New Roman"/>
          <w:b/>
          <w:sz w:val="36"/>
          <w:szCs w:val="36"/>
        </w:rPr>
        <w:t>Q&amp;A</w:t>
      </w:r>
    </w:p>
    <w:p w14:paraId="17AF4BA8" w14:textId="6C4B475F" w:rsidR="00147210" w:rsidRPr="006E7731" w:rsidRDefault="00147210" w:rsidP="00F24760">
      <w:pPr>
        <w:spacing w:beforeLines="50" w:before="180" w:line="480" w:lineRule="exact"/>
        <w:ind w:leftChars="-18" w:left="424" w:hangingChars="146" w:hanging="467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Q1:</w:t>
      </w:r>
      <w:r w:rsidR="00CB75B4" w:rsidRPr="006E7731">
        <w:rPr>
          <w:rFonts w:ascii="Times New Roman" w:eastAsia="標楷體" w:hAnsi="Times New Roman" w:cs="Times New Roman"/>
          <w:sz w:val="32"/>
        </w:rPr>
        <w:t xml:space="preserve"> I </w:t>
      </w:r>
      <w:proofErr w:type="spellStart"/>
      <w:r w:rsidR="00CB75B4" w:rsidRPr="006E7731">
        <w:rPr>
          <w:rFonts w:ascii="Times New Roman" w:eastAsia="標楷體" w:hAnsi="Times New Roman" w:cs="Times New Roman"/>
          <w:sz w:val="32"/>
        </w:rPr>
        <w:t>oversteryed</w:t>
      </w:r>
      <w:proofErr w:type="spellEnd"/>
      <w:r w:rsidR="00CB75B4" w:rsidRPr="006E7731">
        <w:rPr>
          <w:rFonts w:ascii="Times New Roman" w:eastAsia="標楷體" w:hAnsi="Times New Roman" w:cs="Times New Roman"/>
          <w:sz w:val="32"/>
        </w:rPr>
        <w:t>. H</w:t>
      </w:r>
      <w:r w:rsidR="00DC4F60" w:rsidRPr="006E7731">
        <w:rPr>
          <w:rFonts w:ascii="Times New Roman" w:eastAsia="標楷體" w:hAnsi="Times New Roman" w:cs="Times New Roman"/>
          <w:sz w:val="32"/>
        </w:rPr>
        <w:t>ow do I sign up for Covid-19 Vaccination?</w:t>
      </w:r>
    </w:p>
    <w:p w14:paraId="0B915790" w14:textId="44FD6467" w:rsidR="0046552E" w:rsidRPr="006E7731" w:rsidRDefault="00147210" w:rsidP="0046552E">
      <w:pPr>
        <w:spacing w:line="480" w:lineRule="exact"/>
        <w:ind w:leftChars="29" w:left="425" w:hangingChars="111" w:hanging="355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</w:t>
      </w:r>
      <w:r w:rsidR="00997FA9" w:rsidRPr="006E7731">
        <w:rPr>
          <w:rFonts w:ascii="Times New Roman" w:eastAsia="標楷體" w:hAnsi="Times New Roman" w:cs="Times New Roman"/>
          <w:sz w:val="32"/>
        </w:rPr>
        <w:t>:</w:t>
      </w:r>
      <w:r w:rsidR="003469ED" w:rsidRPr="006E7731">
        <w:rPr>
          <w:rFonts w:ascii="Times New Roman" w:eastAsia="標楷體" w:hAnsi="Times New Roman" w:cs="Times New Roman"/>
          <w:sz w:val="32"/>
        </w:rPr>
        <w:t xml:space="preserve"> For </w:t>
      </w:r>
      <w:proofErr w:type="spellStart"/>
      <w:r w:rsidR="003469ED" w:rsidRPr="006E7731">
        <w:rPr>
          <w:rFonts w:ascii="Times New Roman" w:eastAsia="標楷體" w:hAnsi="Times New Roman" w:cs="Times New Roman" w:hint="eastAsia"/>
          <w:sz w:val="32"/>
        </w:rPr>
        <w:t>o</w:t>
      </w:r>
      <w:r w:rsidR="006C7F2A" w:rsidRPr="006E7731">
        <w:rPr>
          <w:rFonts w:ascii="Times New Roman" w:eastAsia="標楷體" w:hAnsi="Times New Roman" w:cs="Times New Roman"/>
          <w:sz w:val="32"/>
        </w:rPr>
        <w:t>verstayers</w:t>
      </w:r>
      <w:proofErr w:type="spellEnd"/>
      <w:r w:rsidR="003469ED" w:rsidRPr="006E7731">
        <w:rPr>
          <w:rFonts w:ascii="Times New Roman" w:eastAsia="標楷體" w:hAnsi="Times New Roman" w:cs="Times New Roman"/>
          <w:sz w:val="32"/>
        </w:rPr>
        <w:t>,</w:t>
      </w:r>
      <w:r w:rsidR="006C7F2A" w:rsidRPr="006E7731">
        <w:rPr>
          <w:rFonts w:ascii="Times New Roman" w:eastAsia="標楷體" w:hAnsi="Times New Roman" w:cs="Times New Roman"/>
          <w:sz w:val="32"/>
        </w:rPr>
        <w:t xml:space="preserve"> (foreign nationals, Mainland Chinese, Hon</w:t>
      </w:r>
      <w:r w:rsidR="004F0823" w:rsidRPr="006E7731">
        <w:rPr>
          <w:rFonts w:ascii="Times New Roman" w:eastAsia="標楷體" w:hAnsi="Times New Roman" w:cs="Times New Roman"/>
          <w:sz w:val="32"/>
        </w:rPr>
        <w:t>g Kong/Macao Residents, Taiwan n</w:t>
      </w:r>
      <w:r w:rsidR="006C7F2A" w:rsidRPr="006E7731">
        <w:rPr>
          <w:rFonts w:ascii="Times New Roman" w:eastAsia="標楷體" w:hAnsi="Times New Roman" w:cs="Times New Roman"/>
          <w:sz w:val="32"/>
        </w:rPr>
        <w:t>ational without household registration)</w:t>
      </w:r>
      <w:r w:rsidR="00C95A5F" w:rsidRPr="006E7731">
        <w:rPr>
          <w:rFonts w:ascii="Times New Roman" w:eastAsia="標楷體" w:hAnsi="Times New Roman" w:cs="Times New Roman"/>
          <w:sz w:val="32"/>
        </w:rPr>
        <w:t xml:space="preserve"> please refer to the following procedures </w:t>
      </w:r>
      <w:r w:rsidR="00CB75B4" w:rsidRPr="006E7731">
        <w:rPr>
          <w:rFonts w:ascii="Times New Roman" w:eastAsia="標楷體" w:hAnsi="Times New Roman" w:cs="Times New Roman"/>
          <w:sz w:val="32"/>
        </w:rPr>
        <w:t>:</w:t>
      </w:r>
      <w:r w:rsidR="003469ED" w:rsidRPr="006E7731">
        <w:rPr>
          <w:rFonts w:ascii="Times New Roman" w:eastAsia="標楷體" w:hAnsi="Times New Roman" w:cs="Times New Roman"/>
          <w:sz w:val="32"/>
        </w:rPr>
        <w:t xml:space="preserve"> </w:t>
      </w:r>
    </w:p>
    <w:p w14:paraId="6EE2604D" w14:textId="643CA4B2" w:rsidR="00D54BDC" w:rsidRPr="006E7731" w:rsidRDefault="00D54BDC" w:rsidP="00676550">
      <w:pPr>
        <w:pStyle w:val="ac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No</w:t>
      </w:r>
      <w:r w:rsidR="00CB75B4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C95A5F" w:rsidRPr="006E7731">
        <w:rPr>
          <w:rFonts w:ascii="Times New Roman" w:eastAsia="標楷體" w:hAnsi="Times New Roman" w:cs="Times New Roman"/>
          <w:sz w:val="32"/>
        </w:rPr>
        <w:t>valid</w:t>
      </w:r>
      <w:r w:rsidRPr="006E7731">
        <w:rPr>
          <w:rFonts w:ascii="Times New Roman" w:eastAsia="標楷體" w:hAnsi="Times New Roman" w:cs="Times New Roman"/>
          <w:sz w:val="32"/>
        </w:rPr>
        <w:t xml:space="preserve"> identification document: sign up for vaccination at </w:t>
      </w:r>
      <w:r w:rsidR="005910E5" w:rsidRPr="006E7731">
        <w:rPr>
          <w:rFonts w:ascii="Times New Roman" w:eastAsia="標楷體" w:hAnsi="Times New Roman" w:cs="Times New Roman"/>
          <w:sz w:val="32"/>
        </w:rPr>
        <w:t xml:space="preserve">listed </w:t>
      </w:r>
      <w:r w:rsidRPr="006E7731">
        <w:rPr>
          <w:rFonts w:ascii="Times New Roman" w:eastAsia="標楷體" w:hAnsi="Times New Roman" w:cs="Times New Roman"/>
          <w:sz w:val="32"/>
        </w:rPr>
        <w:t>NGOs nearby. (</w:t>
      </w:r>
      <w:r w:rsidR="00CB75B4" w:rsidRPr="006E7731">
        <w:rPr>
          <w:rFonts w:ascii="Times New Roman" w:eastAsia="標楷體" w:hAnsi="Times New Roman" w:cs="Times New Roman"/>
          <w:sz w:val="32"/>
        </w:rPr>
        <w:t xml:space="preserve">See list of NGOs at </w:t>
      </w:r>
      <w:hyperlink r:id="rId8" w:history="1">
        <w:r w:rsidR="00CB75B4" w:rsidRPr="006E7731">
          <w:rPr>
            <w:rStyle w:val="a3"/>
            <w:rFonts w:ascii="Times New Roman" w:eastAsia="標楷體" w:hAnsi="Times New Roman" w:cs="Times New Roman"/>
            <w:color w:val="auto"/>
            <w:sz w:val="32"/>
            <w:u w:val="none"/>
          </w:rPr>
          <w:t>https://www.immigration.gov.tw/5385/7229/7238/288156/</w:t>
        </w:r>
      </w:hyperlink>
      <w:r w:rsidR="00CB75B4" w:rsidRPr="006E7731">
        <w:rPr>
          <w:rFonts w:ascii="Times New Roman" w:eastAsia="標楷體" w:hAnsi="Times New Roman" w:cs="Times New Roman"/>
          <w:sz w:val="32"/>
        </w:rPr>
        <w:t xml:space="preserve">  or contact</w:t>
      </w:r>
      <w:r w:rsidRPr="006E7731">
        <w:rPr>
          <w:rFonts w:ascii="Times New Roman" w:eastAsia="標楷體" w:hAnsi="Times New Roman" w:cs="Times New Roman"/>
          <w:sz w:val="32"/>
        </w:rPr>
        <w:t xml:space="preserve"> the Chinese Regional Bishops' Conference, Chinese Muslim Association, </w:t>
      </w:r>
      <w:proofErr w:type="spellStart"/>
      <w:r w:rsidRPr="006E7731">
        <w:rPr>
          <w:rFonts w:ascii="Times New Roman" w:eastAsia="標楷體" w:hAnsi="Times New Roman" w:cs="Times New Roman"/>
          <w:sz w:val="32"/>
        </w:rPr>
        <w:t>R.O.C</w:t>
      </w:r>
      <w:proofErr w:type="spellEnd"/>
      <w:r w:rsidRPr="006E7731">
        <w:rPr>
          <w:rFonts w:ascii="Times New Roman" w:eastAsia="標楷體" w:hAnsi="Times New Roman" w:cs="Times New Roman"/>
          <w:sz w:val="32"/>
        </w:rPr>
        <w:t>. Community Sustain</w:t>
      </w:r>
      <w:r w:rsidR="00CB75B4" w:rsidRPr="006E7731">
        <w:rPr>
          <w:rFonts w:ascii="Times New Roman" w:eastAsia="標楷體" w:hAnsi="Times New Roman" w:cs="Times New Roman"/>
          <w:sz w:val="32"/>
        </w:rPr>
        <w:t xml:space="preserve">able Development Association) </w:t>
      </w:r>
      <w:r w:rsidRPr="006E7731">
        <w:rPr>
          <w:rFonts w:ascii="Times New Roman" w:eastAsia="標楷體" w:hAnsi="Times New Roman" w:cs="Times New Roman"/>
          <w:sz w:val="32"/>
        </w:rPr>
        <w:t xml:space="preserve">After sign-up, </w:t>
      </w:r>
      <w:r w:rsidR="00CB75B4" w:rsidRPr="006E7731">
        <w:rPr>
          <w:rFonts w:ascii="Times New Roman" w:eastAsia="標楷體" w:hAnsi="Times New Roman" w:cs="Times New Roman"/>
          <w:sz w:val="32"/>
        </w:rPr>
        <w:t>receive notification of vaccination time and place from NGOs. Vaccination will be free. On date of vaccination, b</w:t>
      </w:r>
      <w:r w:rsidRPr="006E7731">
        <w:rPr>
          <w:rFonts w:ascii="Times New Roman" w:eastAsia="標楷體" w:hAnsi="Times New Roman" w:cs="Times New Roman"/>
          <w:sz w:val="32"/>
        </w:rPr>
        <w:t>ring passport, ARC, or other identification documents t</w:t>
      </w:r>
      <w:r w:rsidR="00297F95" w:rsidRPr="006E7731">
        <w:rPr>
          <w:rFonts w:ascii="Times New Roman" w:eastAsia="標楷體" w:hAnsi="Times New Roman" w:cs="Times New Roman"/>
          <w:sz w:val="32"/>
        </w:rPr>
        <w:t>o</w:t>
      </w:r>
      <w:r w:rsidR="00676550" w:rsidRPr="006E7731">
        <w:rPr>
          <w:rFonts w:ascii="Times New Roman" w:eastAsia="標楷體" w:hAnsi="Times New Roman" w:cs="Times New Roman"/>
          <w:sz w:val="32"/>
        </w:rPr>
        <w:t xml:space="preserve"> designated vaccination sites (clinic</w:t>
      </w:r>
      <w:r w:rsidR="00A9613F" w:rsidRPr="006E7731">
        <w:rPr>
          <w:rFonts w:ascii="Times New Roman" w:eastAsia="標楷體" w:hAnsi="Times New Roman" w:cs="Times New Roman"/>
          <w:sz w:val="32"/>
        </w:rPr>
        <w:t>s</w:t>
      </w:r>
      <w:r w:rsidR="00676550" w:rsidRPr="006E7731">
        <w:rPr>
          <w:rFonts w:ascii="Times New Roman" w:eastAsia="標楷體" w:hAnsi="Times New Roman" w:cs="Times New Roman"/>
          <w:sz w:val="32"/>
        </w:rPr>
        <w:t xml:space="preserve">, hospitals, </w:t>
      </w:r>
      <w:r w:rsidR="00A9613F" w:rsidRPr="006E7731">
        <w:rPr>
          <w:rFonts w:ascii="Times New Roman" w:eastAsia="標楷體" w:hAnsi="Times New Roman" w:cs="Times New Roman"/>
          <w:sz w:val="32"/>
        </w:rPr>
        <w:t>or other</w:t>
      </w:r>
      <w:r w:rsidR="00676550" w:rsidRPr="006E7731">
        <w:rPr>
          <w:rFonts w:ascii="Times New Roman" w:eastAsia="標楷體" w:hAnsi="Times New Roman" w:cs="Times New Roman"/>
          <w:sz w:val="32"/>
        </w:rPr>
        <w:t xml:space="preserve"> vaccination sites</w:t>
      </w:r>
      <w:r w:rsidR="00A9613F" w:rsidRPr="006E7731">
        <w:rPr>
          <w:rFonts w:ascii="Times New Roman" w:eastAsia="標楷體" w:hAnsi="Times New Roman" w:cs="Times New Roman"/>
          <w:sz w:val="32"/>
        </w:rPr>
        <w:t xml:space="preserve"> designated by local government</w:t>
      </w:r>
      <w:r w:rsidR="00676550" w:rsidRPr="006E7731">
        <w:rPr>
          <w:rFonts w:ascii="Times New Roman" w:eastAsia="標楷體" w:hAnsi="Times New Roman" w:cs="Times New Roman"/>
          <w:sz w:val="32"/>
        </w:rPr>
        <w:t xml:space="preserve">) </w:t>
      </w:r>
      <w:r w:rsidRPr="006E7731">
        <w:rPr>
          <w:rFonts w:ascii="Times New Roman" w:eastAsia="標楷體" w:hAnsi="Times New Roman" w:cs="Times New Roman"/>
          <w:sz w:val="32"/>
        </w:rPr>
        <w:t xml:space="preserve">according to notification.    </w:t>
      </w:r>
    </w:p>
    <w:p w14:paraId="291FD444" w14:textId="2C35CB58" w:rsidR="00D54BDC" w:rsidRPr="006E7731" w:rsidRDefault="00D54BDC" w:rsidP="00D54BDC">
      <w:pPr>
        <w:pStyle w:val="ac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 xml:space="preserve">With </w:t>
      </w:r>
      <w:r w:rsidR="00CB75B4" w:rsidRPr="006E7731">
        <w:rPr>
          <w:rFonts w:ascii="Times New Roman" w:eastAsia="標楷體" w:hAnsi="Times New Roman" w:cs="Times New Roman"/>
          <w:sz w:val="32"/>
        </w:rPr>
        <w:t xml:space="preserve">valid </w:t>
      </w:r>
      <w:r w:rsidRPr="006E7731">
        <w:rPr>
          <w:rFonts w:ascii="Times New Roman" w:eastAsia="標楷體" w:hAnsi="Times New Roman" w:cs="Times New Roman"/>
          <w:sz w:val="32"/>
        </w:rPr>
        <w:t xml:space="preserve">identification document: </w:t>
      </w:r>
      <w:r w:rsidR="00297F95" w:rsidRPr="006E7731">
        <w:rPr>
          <w:rFonts w:ascii="Times New Roman" w:eastAsia="標楷體" w:hAnsi="Times New Roman" w:cs="Times New Roman"/>
          <w:sz w:val="32"/>
        </w:rPr>
        <w:t>Contact</w:t>
      </w:r>
      <w:r w:rsidR="002B17D4" w:rsidRPr="006E7731">
        <w:rPr>
          <w:rFonts w:ascii="Times New Roman" w:eastAsia="標楷體" w:hAnsi="Times New Roman" w:cs="Times New Roman"/>
          <w:sz w:val="32"/>
        </w:rPr>
        <w:t xml:space="preserve"> designated vaccination sites (</w:t>
      </w:r>
      <w:r w:rsidR="00A9613F" w:rsidRPr="006E7731">
        <w:rPr>
          <w:rFonts w:ascii="Times New Roman" w:eastAsia="標楷體" w:hAnsi="Times New Roman" w:cs="Times New Roman"/>
          <w:sz w:val="32"/>
        </w:rPr>
        <w:t>clinics, hospitals, or other vaccination sites designated by local government</w:t>
      </w:r>
      <w:r w:rsidR="002B17D4" w:rsidRPr="006E7731">
        <w:rPr>
          <w:rFonts w:ascii="Times New Roman" w:eastAsia="標楷體" w:hAnsi="Times New Roman" w:cs="Times New Roman"/>
          <w:sz w:val="32"/>
        </w:rPr>
        <w:t>) with ARC, National Health Insurance card, passport for vaccination</w:t>
      </w:r>
      <w:r w:rsidRPr="006E7731">
        <w:rPr>
          <w:rFonts w:ascii="Times New Roman" w:eastAsia="標楷體" w:hAnsi="Times New Roman" w:cs="Times New Roman"/>
          <w:sz w:val="32"/>
        </w:rPr>
        <w:t xml:space="preserve">. </w:t>
      </w:r>
      <w:r w:rsidR="00CB75B4" w:rsidRPr="006E7731">
        <w:rPr>
          <w:rFonts w:ascii="Times New Roman" w:eastAsia="標楷體" w:hAnsi="Times New Roman" w:cs="Times New Roman"/>
          <w:sz w:val="32"/>
        </w:rPr>
        <w:t>Vaccination will be free.</w:t>
      </w:r>
    </w:p>
    <w:p w14:paraId="2AC42920" w14:textId="3039EBF3" w:rsidR="00BB0F42" w:rsidRPr="006E7731" w:rsidRDefault="00BB0F42" w:rsidP="001562EB">
      <w:pPr>
        <w:spacing w:line="480" w:lineRule="exact"/>
        <w:ind w:leftChars="-60" w:left="422" w:hangingChars="177" w:hanging="566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Q2:</w:t>
      </w:r>
      <w:r w:rsidR="001562EB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DC4F60" w:rsidRPr="006E7731">
        <w:rPr>
          <w:rFonts w:ascii="Times New Roman" w:eastAsia="標楷體" w:hAnsi="Times New Roman" w:cs="Times New Roman"/>
          <w:sz w:val="32"/>
        </w:rPr>
        <w:t>What does it mean that “name list of vaccination won’t become legal ground of immigration investigation</w:t>
      </w:r>
      <w:r w:rsidR="00B66B3B" w:rsidRPr="006E7731">
        <w:rPr>
          <w:rFonts w:ascii="Times New Roman" w:eastAsia="標楷體" w:hAnsi="Times New Roman" w:cs="Times New Roman"/>
          <w:sz w:val="32"/>
        </w:rPr>
        <w:t>”?</w:t>
      </w:r>
    </w:p>
    <w:p w14:paraId="1515EFEB" w14:textId="58E85DC2" w:rsidR="00F24760" w:rsidRPr="006E7731" w:rsidRDefault="00BB0F42" w:rsidP="00F24760">
      <w:pPr>
        <w:spacing w:line="480" w:lineRule="exact"/>
        <w:ind w:leftChars="29" w:left="425" w:hangingChars="111" w:hanging="355"/>
        <w:jc w:val="both"/>
        <w:rPr>
          <w:rFonts w:ascii="Times New Roman" w:eastAsia="標楷體" w:hAnsi="Times New Roman" w:cs="Times New Roman"/>
          <w:kern w:val="1"/>
          <w:sz w:val="32"/>
          <w:szCs w:val="32"/>
        </w:rPr>
      </w:pPr>
      <w:r w:rsidRPr="006E7731">
        <w:rPr>
          <w:rFonts w:ascii="Times New Roman" w:eastAsia="標楷體" w:hAnsi="Times New Roman" w:cs="Times New Roman"/>
          <w:kern w:val="1"/>
          <w:sz w:val="32"/>
          <w:szCs w:val="32"/>
        </w:rPr>
        <w:t>A:</w:t>
      </w:r>
      <w:r w:rsidR="00617E2F" w:rsidRPr="006E7731">
        <w:t xml:space="preserve"> </w:t>
      </w:r>
      <w:r w:rsidR="00617E2F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This means the vaccination name list (collected by </w:t>
      </w:r>
      <w:r w:rsidR="00BB5571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NGOs or </w:t>
      </w:r>
      <w:r w:rsidR="00617E2F" w:rsidRPr="006E7731">
        <w:rPr>
          <w:rFonts w:ascii="Times New Roman" w:eastAsia="標楷體" w:hAnsi="Times New Roman" w:cs="Times New Roman"/>
          <w:kern w:val="1"/>
          <w:sz w:val="32"/>
          <w:szCs w:val="32"/>
        </w:rPr>
        <w:t>the Labor Development Agency) will not become the legal source of inspection or investigation conducted by t</w:t>
      </w:r>
      <w:r w:rsidR="00BB5571" w:rsidRPr="006E7731">
        <w:rPr>
          <w:rFonts w:ascii="Times New Roman" w:eastAsia="標楷體" w:hAnsi="Times New Roman" w:cs="Times New Roman"/>
          <w:kern w:val="1"/>
          <w:sz w:val="32"/>
          <w:szCs w:val="32"/>
        </w:rPr>
        <w:t>he National Immigration Agency. Name list will be kept</w:t>
      </w:r>
      <w:r w:rsidR="00A9613F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 by </w:t>
      </w:r>
      <w:r w:rsidR="00A9613F" w:rsidRPr="006E7731">
        <w:rPr>
          <w:rFonts w:ascii="Times New Roman" w:eastAsia="標楷體" w:hAnsi="Times New Roman" w:cs="Times New Roman"/>
          <w:kern w:val="1"/>
          <w:sz w:val="32"/>
          <w:szCs w:val="32"/>
        </w:rPr>
        <w:lastRenderedPageBreak/>
        <w:t>clinics, hospitals</w:t>
      </w:r>
      <w:r w:rsidR="00617E2F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 </w:t>
      </w:r>
      <w:r w:rsidR="00A9613F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only as </w:t>
      </w:r>
      <w:r w:rsidR="00617E2F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medical records. </w:t>
      </w:r>
      <w:r w:rsidR="00BB5571" w:rsidRPr="006E7731">
        <w:rPr>
          <w:rFonts w:ascii="Times New Roman" w:eastAsia="標楷體" w:hAnsi="Times New Roman" w:cs="Times New Roman"/>
          <w:kern w:val="1"/>
          <w:sz w:val="32"/>
          <w:szCs w:val="32"/>
        </w:rPr>
        <w:t>Please feel safe to receive v</w:t>
      </w:r>
      <w:r w:rsidR="002407C8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accination </w:t>
      </w:r>
      <w:r w:rsidR="00BB5571" w:rsidRPr="006E7731">
        <w:rPr>
          <w:rFonts w:ascii="Times New Roman" w:eastAsia="標楷體" w:hAnsi="Times New Roman" w:cs="Times New Roman"/>
          <w:kern w:val="1"/>
          <w:sz w:val="32"/>
          <w:szCs w:val="32"/>
        </w:rPr>
        <w:t>to protect own health</w:t>
      </w:r>
      <w:r w:rsidR="002407C8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. </w:t>
      </w:r>
    </w:p>
    <w:p w14:paraId="0BD04E99" w14:textId="36D32D87" w:rsidR="00147210" w:rsidRPr="006E7731" w:rsidRDefault="00BB0F42" w:rsidP="00F24760">
      <w:pPr>
        <w:spacing w:line="480" w:lineRule="exact"/>
        <w:ind w:leftChars="-52" w:left="285" w:hangingChars="128" w:hanging="410"/>
        <w:jc w:val="both"/>
        <w:rPr>
          <w:rFonts w:ascii="Times New Roman" w:eastAsia="標楷體" w:hAnsi="Times New Roman" w:cs="Times New Roman"/>
          <w:kern w:val="1"/>
          <w:sz w:val="32"/>
          <w:szCs w:val="32"/>
        </w:rPr>
      </w:pPr>
      <w:r w:rsidRPr="006E7731">
        <w:rPr>
          <w:rFonts w:ascii="Times New Roman" w:eastAsia="標楷體" w:hAnsi="Times New Roman" w:cs="Times New Roman"/>
          <w:sz w:val="32"/>
        </w:rPr>
        <w:t>Q3</w:t>
      </w:r>
      <w:r w:rsidR="00147210" w:rsidRPr="006E7731">
        <w:rPr>
          <w:rFonts w:ascii="Times New Roman" w:eastAsia="標楷體" w:hAnsi="Times New Roman" w:cs="Times New Roman"/>
          <w:sz w:val="32"/>
        </w:rPr>
        <w:t>:</w:t>
      </w:r>
      <w:r w:rsidR="00BA2796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B66B3B" w:rsidRPr="006E7731">
        <w:rPr>
          <w:rFonts w:ascii="Times New Roman" w:eastAsia="標楷體" w:hAnsi="Times New Roman" w:cs="Times New Roman"/>
          <w:sz w:val="32"/>
        </w:rPr>
        <w:t>What does it mean “won’t be banned”?</w:t>
      </w:r>
    </w:p>
    <w:p w14:paraId="6A12CA11" w14:textId="6129E5ED" w:rsidR="007B50E3" w:rsidRPr="006E7731" w:rsidRDefault="00147210" w:rsidP="00787217">
      <w:pPr>
        <w:spacing w:line="480" w:lineRule="exact"/>
        <w:ind w:leftChars="49" w:left="425" w:hangingChars="96" w:hanging="307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CD30B8" w:rsidRPr="006E7731">
        <w:t xml:space="preserve"> </w:t>
      </w:r>
      <w:r w:rsidR="00CD30B8" w:rsidRPr="006E7731">
        <w:rPr>
          <w:rFonts w:ascii="Times New Roman" w:eastAsia="標楷體" w:hAnsi="Times New Roman" w:cs="Times New Roman"/>
          <w:sz w:val="32"/>
        </w:rPr>
        <w:t>After 1st dose vaccination, those who voluntarily surrender themselves to the National Immigration Agency and depart from Taiwan within 6 months after regular international flights resume to their destination countries, will be relieved from entry ban to Taiwan.</w:t>
      </w:r>
    </w:p>
    <w:p w14:paraId="01661F02" w14:textId="28624861" w:rsidR="002C2D96" w:rsidRPr="006E7731" w:rsidRDefault="00147210" w:rsidP="00F24760">
      <w:pPr>
        <w:spacing w:line="480" w:lineRule="exact"/>
        <w:ind w:leftChars="-59" w:left="376" w:hangingChars="162" w:hanging="518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</w:t>
      </w:r>
      <w:r w:rsidR="00702B63" w:rsidRPr="006E7731">
        <w:rPr>
          <w:rFonts w:ascii="Times New Roman" w:eastAsia="標楷體" w:hAnsi="Times New Roman" w:cs="Times New Roman"/>
          <w:sz w:val="32"/>
        </w:rPr>
        <w:t>4</w:t>
      </w:r>
      <w:r w:rsidR="002C2D96" w:rsidRPr="006E7731">
        <w:rPr>
          <w:rFonts w:ascii="Times New Roman" w:eastAsia="標楷體" w:hAnsi="Times New Roman" w:cs="Times New Roman"/>
          <w:sz w:val="32"/>
        </w:rPr>
        <w:t>:</w:t>
      </w:r>
      <w:r w:rsidR="001562EB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FC6600" w:rsidRPr="006E7731">
        <w:rPr>
          <w:rFonts w:ascii="Times New Roman" w:eastAsia="標楷體" w:hAnsi="Times New Roman" w:cs="Times New Roman"/>
          <w:sz w:val="32"/>
        </w:rPr>
        <w:t xml:space="preserve">The </w:t>
      </w:r>
      <w:r w:rsidR="0034762D" w:rsidRPr="006E7731">
        <w:rPr>
          <w:rFonts w:ascii="Times New Roman" w:eastAsia="標楷體" w:hAnsi="Times New Roman" w:cs="Times New Roman"/>
          <w:sz w:val="32"/>
        </w:rPr>
        <w:t xml:space="preserve">date of </w:t>
      </w:r>
      <w:r w:rsidR="00FC6600" w:rsidRPr="006E7731">
        <w:rPr>
          <w:rFonts w:ascii="Times New Roman" w:eastAsia="標楷體" w:hAnsi="Times New Roman" w:cs="Times New Roman"/>
          <w:sz w:val="32"/>
        </w:rPr>
        <w:t xml:space="preserve">Carefree Covid-19 Vaccination Program period is December 3, 2021 to January 31, 2022. Is it likely to be extended? </w:t>
      </w:r>
    </w:p>
    <w:p w14:paraId="3EC71075" w14:textId="6E831ED9" w:rsidR="007B50E3" w:rsidRPr="006E7731" w:rsidRDefault="002C2D96" w:rsidP="00F24760">
      <w:pPr>
        <w:spacing w:line="480" w:lineRule="exact"/>
        <w:ind w:leftChars="35" w:left="423" w:hangingChars="106" w:hanging="339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07416F" w:rsidRPr="006E7731">
        <w:rPr>
          <w:rFonts w:ascii="Times New Roman" w:eastAsia="標楷體" w:hAnsi="Times New Roman" w:cs="Times New Roman"/>
          <w:sz w:val="32"/>
        </w:rPr>
        <w:t xml:space="preserve"> The</w:t>
      </w:r>
      <w:r w:rsidR="002B460A" w:rsidRPr="006E7731">
        <w:rPr>
          <w:rFonts w:ascii="Times New Roman" w:eastAsia="標楷體" w:hAnsi="Times New Roman" w:cs="Times New Roman"/>
          <w:sz w:val="32"/>
        </w:rPr>
        <w:t xml:space="preserve"> progr</w:t>
      </w:r>
      <w:r w:rsidR="00150DD4" w:rsidRPr="006E7731">
        <w:rPr>
          <w:rFonts w:ascii="Times New Roman" w:eastAsia="標楷體" w:hAnsi="Times New Roman" w:cs="Times New Roman"/>
          <w:sz w:val="32"/>
        </w:rPr>
        <w:t>am follows instructions by the Central Epidemic Command Center</w:t>
      </w:r>
      <w:r w:rsidR="0007416F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150DD4" w:rsidRPr="006E7731">
        <w:rPr>
          <w:rFonts w:ascii="Times New Roman" w:eastAsia="標楷體" w:hAnsi="Times New Roman" w:cs="Times New Roman"/>
          <w:sz w:val="32"/>
        </w:rPr>
        <w:t>(</w:t>
      </w:r>
      <w:proofErr w:type="spellStart"/>
      <w:r w:rsidR="00150DD4" w:rsidRPr="003F1132">
        <w:rPr>
          <w:rFonts w:ascii="Times New Roman" w:eastAsia="標楷體" w:hAnsi="Times New Roman" w:cs="Times New Roman"/>
          <w:sz w:val="32"/>
        </w:rPr>
        <w:t>CECC</w:t>
      </w:r>
      <w:proofErr w:type="spellEnd"/>
      <w:r w:rsidR="00150DD4" w:rsidRPr="003F1132">
        <w:rPr>
          <w:rFonts w:ascii="Times New Roman" w:eastAsia="標楷體" w:hAnsi="Times New Roman" w:cs="Times New Roman"/>
          <w:sz w:val="32"/>
        </w:rPr>
        <w:t xml:space="preserve">). </w:t>
      </w:r>
      <w:r w:rsidR="006E7731" w:rsidRPr="003F1132">
        <w:rPr>
          <w:rFonts w:ascii="Times New Roman" w:eastAsia="標楷體" w:hAnsi="Times New Roman" w:cs="Times New Roman"/>
          <w:sz w:val="32"/>
        </w:rPr>
        <w:t>The p</w:t>
      </w:r>
      <w:r w:rsidR="00150DD4" w:rsidRPr="003F1132">
        <w:rPr>
          <w:rFonts w:ascii="Times New Roman" w:eastAsia="標楷體" w:hAnsi="Times New Roman" w:cs="Times New Roman"/>
          <w:sz w:val="32"/>
        </w:rPr>
        <w:t>rogram</w:t>
      </w:r>
      <w:r w:rsidR="006E7731" w:rsidRPr="003F1132">
        <w:rPr>
          <w:rFonts w:ascii="Times New Roman" w:eastAsia="標楷體" w:hAnsi="Times New Roman" w:cs="Times New Roman"/>
          <w:sz w:val="32"/>
        </w:rPr>
        <w:t xml:space="preserve"> started on</w:t>
      </w:r>
      <w:r w:rsidR="00150DD4" w:rsidRPr="003F1132">
        <w:rPr>
          <w:rFonts w:ascii="Times New Roman" w:eastAsia="標楷體" w:hAnsi="Times New Roman" w:cs="Times New Roman"/>
          <w:sz w:val="32"/>
        </w:rPr>
        <w:t xml:space="preserve"> December 3, 2021</w:t>
      </w:r>
      <w:r w:rsidR="006E7731" w:rsidRPr="003F1132">
        <w:rPr>
          <w:rFonts w:ascii="Times New Roman" w:eastAsia="標楷體" w:hAnsi="Times New Roman" w:cs="Times New Roman"/>
          <w:sz w:val="32"/>
        </w:rPr>
        <w:t>, and the program end date is to be announced</w:t>
      </w:r>
      <w:r w:rsidR="00150DD4" w:rsidRPr="003F1132">
        <w:rPr>
          <w:rFonts w:ascii="Times New Roman" w:eastAsia="標楷體" w:hAnsi="Times New Roman" w:cs="Times New Roman"/>
          <w:sz w:val="32"/>
        </w:rPr>
        <w:t xml:space="preserve">. </w:t>
      </w:r>
      <w:r w:rsidR="0034762D" w:rsidRPr="003F1132">
        <w:rPr>
          <w:rFonts w:ascii="Times New Roman" w:eastAsia="標楷體" w:hAnsi="Times New Roman" w:cs="Times New Roman"/>
          <w:sz w:val="32"/>
        </w:rPr>
        <w:t>For</w:t>
      </w:r>
      <w:r w:rsidR="00150DD4" w:rsidRPr="003F1132">
        <w:rPr>
          <w:rFonts w:ascii="Times New Roman" w:eastAsia="標楷體" w:hAnsi="Times New Roman" w:cs="Times New Roman"/>
          <w:sz w:val="32"/>
        </w:rPr>
        <w:t xml:space="preserve"> </w:t>
      </w:r>
      <w:r w:rsidR="00150DD4" w:rsidRPr="006E7731">
        <w:rPr>
          <w:rFonts w:ascii="Times New Roman" w:eastAsia="標楷體" w:hAnsi="Times New Roman" w:cs="Times New Roman"/>
          <w:sz w:val="32"/>
        </w:rPr>
        <w:t xml:space="preserve">latest </w:t>
      </w:r>
      <w:r w:rsidR="0034762D" w:rsidRPr="006E7731">
        <w:rPr>
          <w:rFonts w:ascii="Times New Roman" w:eastAsia="標楷體" w:hAnsi="Times New Roman" w:cs="Times New Roman"/>
          <w:sz w:val="32"/>
        </w:rPr>
        <w:t xml:space="preserve">update, please refer to </w:t>
      </w:r>
      <w:bookmarkStart w:id="0" w:name="_GoBack"/>
      <w:bookmarkEnd w:id="0"/>
      <w:r w:rsidR="00150DD4" w:rsidRPr="006E7731">
        <w:rPr>
          <w:rFonts w:ascii="Times New Roman" w:eastAsia="標楷體" w:hAnsi="Times New Roman" w:cs="Times New Roman"/>
          <w:sz w:val="32"/>
        </w:rPr>
        <w:t>announcement</w:t>
      </w:r>
      <w:r w:rsidR="00A9613F" w:rsidRPr="006E7731">
        <w:rPr>
          <w:rFonts w:ascii="Times New Roman" w:eastAsia="標楷體" w:hAnsi="Times New Roman" w:cs="Times New Roman"/>
          <w:sz w:val="32"/>
        </w:rPr>
        <w:t xml:space="preserve"> from</w:t>
      </w:r>
      <w:r w:rsidR="00150DD4" w:rsidRPr="006E7731">
        <w:rPr>
          <w:rFonts w:ascii="Times New Roman" w:eastAsia="標楷體" w:hAnsi="Times New Roman" w:cs="Times New Roman"/>
          <w:sz w:val="32"/>
        </w:rPr>
        <w:t xml:space="preserve"> the National Immigration Agency.</w:t>
      </w:r>
    </w:p>
    <w:p w14:paraId="551936AB" w14:textId="6FE658C2" w:rsidR="00997FA9" w:rsidRDefault="001B50B6" w:rsidP="00F24760">
      <w:pPr>
        <w:spacing w:line="480" w:lineRule="exact"/>
        <w:ind w:leftChars="-31" w:left="425" w:hangingChars="156" w:hanging="499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</w:t>
      </w:r>
      <w:r w:rsidR="00FF118D" w:rsidRPr="006E7731">
        <w:rPr>
          <w:rFonts w:ascii="Times New Roman" w:eastAsia="標楷體" w:hAnsi="Times New Roman" w:cs="Times New Roman"/>
          <w:sz w:val="32"/>
        </w:rPr>
        <w:t>5:</w:t>
      </w:r>
      <w:r w:rsidR="00EB1F7C" w:rsidRPr="006E7731">
        <w:rPr>
          <w:rFonts w:ascii="Times New Roman" w:eastAsia="標楷體" w:hAnsi="Times New Roman" w:cs="Times New Roman"/>
          <w:sz w:val="32"/>
        </w:rPr>
        <w:t xml:space="preserve"> If my </w:t>
      </w:r>
      <w:r w:rsidR="00500037" w:rsidRPr="006E7731">
        <w:rPr>
          <w:rFonts w:ascii="Times New Roman" w:eastAsia="標楷體" w:hAnsi="Times New Roman" w:cs="Times New Roman"/>
          <w:sz w:val="32"/>
        </w:rPr>
        <w:t>only identification document (</w:t>
      </w:r>
      <w:r w:rsidR="00EB1F7C" w:rsidRPr="006E7731">
        <w:rPr>
          <w:rFonts w:ascii="Times New Roman" w:eastAsia="標楷體" w:hAnsi="Times New Roman" w:cs="Times New Roman"/>
          <w:sz w:val="32"/>
        </w:rPr>
        <w:t>passport, ARC</w:t>
      </w:r>
      <w:r w:rsidR="00500037" w:rsidRPr="006E7731">
        <w:rPr>
          <w:rFonts w:ascii="Times New Roman" w:eastAsia="標楷體" w:hAnsi="Times New Roman" w:cs="Times New Roman"/>
          <w:sz w:val="32"/>
        </w:rPr>
        <w:t>) is</w:t>
      </w:r>
      <w:r w:rsidR="00EB1F7C" w:rsidRPr="006E7731">
        <w:rPr>
          <w:rFonts w:ascii="Times New Roman" w:eastAsia="標楷體" w:hAnsi="Times New Roman" w:cs="Times New Roman"/>
          <w:sz w:val="32"/>
        </w:rPr>
        <w:t xml:space="preserve"> expired and lost, am I still eligible for vaccination? </w:t>
      </w:r>
    </w:p>
    <w:p w14:paraId="5B372B40" w14:textId="77777777" w:rsidR="003F1132" w:rsidRPr="006E7731" w:rsidRDefault="003F1132" w:rsidP="00F24760">
      <w:pPr>
        <w:spacing w:line="480" w:lineRule="exact"/>
        <w:ind w:leftChars="-31" w:left="425" w:hangingChars="156" w:hanging="499"/>
        <w:jc w:val="both"/>
        <w:rPr>
          <w:rFonts w:ascii="Times New Roman" w:eastAsia="標楷體" w:hAnsi="Times New Roman" w:cs="Times New Roman"/>
          <w:sz w:val="32"/>
        </w:rPr>
      </w:pPr>
    </w:p>
    <w:p w14:paraId="6D203246" w14:textId="05C9919C" w:rsidR="000E1AC4" w:rsidRPr="006E7731" w:rsidRDefault="00997FA9" w:rsidP="00B524E9">
      <w:pPr>
        <w:spacing w:line="480" w:lineRule="exact"/>
        <w:ind w:leftChars="37" w:left="425" w:hangingChars="105" w:hanging="336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EB1F7C" w:rsidRPr="006E7731">
        <w:rPr>
          <w:rFonts w:ascii="Times New Roman" w:eastAsia="標楷體" w:hAnsi="Times New Roman" w:cs="Times New Roman"/>
          <w:sz w:val="32"/>
        </w:rPr>
        <w:t xml:space="preserve"> Yes.</w:t>
      </w:r>
      <w:r w:rsidR="003D50A9" w:rsidRPr="006E7731">
        <w:rPr>
          <w:rFonts w:ascii="Times New Roman" w:eastAsia="標楷體" w:hAnsi="Times New Roman" w:cs="Times New Roman"/>
          <w:sz w:val="32"/>
        </w:rPr>
        <w:t xml:space="preserve"> Please contact</w:t>
      </w:r>
      <w:r w:rsidR="00500037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33309C" w:rsidRPr="006E7731">
        <w:rPr>
          <w:rFonts w:ascii="Times New Roman" w:eastAsia="標楷體" w:hAnsi="Times New Roman" w:cs="Times New Roman"/>
          <w:sz w:val="32"/>
        </w:rPr>
        <w:t>NGO</w:t>
      </w:r>
      <w:r w:rsidR="00500037" w:rsidRPr="006E7731">
        <w:rPr>
          <w:rFonts w:ascii="Times New Roman" w:eastAsia="標楷體" w:hAnsi="Times New Roman" w:cs="Times New Roman"/>
          <w:sz w:val="32"/>
        </w:rPr>
        <w:t>s</w:t>
      </w:r>
      <w:r w:rsidR="003D50A9" w:rsidRPr="006E7731">
        <w:rPr>
          <w:rFonts w:ascii="Times New Roman" w:eastAsia="標楷體" w:hAnsi="Times New Roman" w:cs="Times New Roman"/>
          <w:sz w:val="32"/>
        </w:rPr>
        <w:t xml:space="preserve"> to</w:t>
      </w:r>
      <w:r w:rsidR="0033309C" w:rsidRPr="006E7731">
        <w:rPr>
          <w:rFonts w:ascii="Times New Roman" w:eastAsia="標楷體" w:hAnsi="Times New Roman" w:cs="Times New Roman"/>
          <w:sz w:val="32"/>
        </w:rPr>
        <w:t xml:space="preserve"> pr</w:t>
      </w:r>
      <w:r w:rsidR="00500037" w:rsidRPr="006E7731">
        <w:rPr>
          <w:rFonts w:ascii="Times New Roman" w:eastAsia="標楷體" w:hAnsi="Times New Roman" w:cs="Times New Roman"/>
          <w:sz w:val="32"/>
        </w:rPr>
        <w:t>ovide personal information; NGO</w:t>
      </w:r>
      <w:r w:rsidR="00F80288" w:rsidRPr="006E7731">
        <w:rPr>
          <w:rFonts w:ascii="Times New Roman" w:eastAsia="標楷體" w:hAnsi="Times New Roman" w:cs="Times New Roman"/>
          <w:sz w:val="32"/>
        </w:rPr>
        <w:t xml:space="preserve"> will consult</w:t>
      </w:r>
      <w:r w:rsidR="0033309C" w:rsidRPr="006E7731">
        <w:rPr>
          <w:rFonts w:ascii="Times New Roman" w:eastAsia="標楷體" w:hAnsi="Times New Roman" w:cs="Times New Roman"/>
          <w:sz w:val="32"/>
        </w:rPr>
        <w:t xml:space="preserve"> with the National Immigration Agency </w:t>
      </w:r>
      <w:r w:rsidR="00B2577F" w:rsidRPr="006E7731">
        <w:rPr>
          <w:rFonts w:ascii="Times New Roman" w:eastAsia="標楷體" w:hAnsi="Times New Roman" w:cs="Times New Roman"/>
          <w:sz w:val="32"/>
        </w:rPr>
        <w:t xml:space="preserve">(NIA) </w:t>
      </w:r>
      <w:r w:rsidR="005C139A" w:rsidRPr="006E7731">
        <w:rPr>
          <w:rFonts w:ascii="Times New Roman" w:eastAsia="標楷體" w:hAnsi="Times New Roman" w:cs="Times New Roman"/>
          <w:sz w:val="32"/>
        </w:rPr>
        <w:t xml:space="preserve">regarding </w:t>
      </w:r>
      <w:r w:rsidR="00B2577F" w:rsidRPr="006E7731">
        <w:rPr>
          <w:rFonts w:ascii="Times New Roman" w:eastAsia="標楷體" w:hAnsi="Times New Roman" w:cs="Times New Roman"/>
          <w:sz w:val="32"/>
        </w:rPr>
        <w:t xml:space="preserve">the </w:t>
      </w:r>
      <w:r w:rsidR="005C139A" w:rsidRPr="006E7731">
        <w:rPr>
          <w:rFonts w:ascii="Times New Roman" w:eastAsia="標楷體" w:hAnsi="Times New Roman" w:cs="Times New Roman"/>
          <w:sz w:val="32"/>
        </w:rPr>
        <w:t>correctness of</w:t>
      </w:r>
      <w:r w:rsidR="0033309C" w:rsidRPr="006E7731">
        <w:rPr>
          <w:rFonts w:ascii="Times New Roman" w:eastAsia="標楷體" w:hAnsi="Times New Roman" w:cs="Times New Roman"/>
          <w:sz w:val="32"/>
        </w:rPr>
        <w:t xml:space="preserve"> information</w:t>
      </w:r>
      <w:r w:rsidR="00B2577F" w:rsidRPr="006E7731">
        <w:rPr>
          <w:rFonts w:ascii="Times New Roman" w:eastAsia="標楷體" w:hAnsi="Times New Roman" w:cs="Times New Roman"/>
          <w:sz w:val="32"/>
        </w:rPr>
        <w:t xml:space="preserve"> provided.</w:t>
      </w:r>
      <w:r w:rsidR="00B2577F" w:rsidRPr="006E7731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B2577F" w:rsidRPr="006E7731">
        <w:rPr>
          <w:rFonts w:ascii="Times New Roman" w:eastAsia="標楷體" w:hAnsi="Times New Roman" w:cs="Times New Roman"/>
          <w:sz w:val="32"/>
        </w:rPr>
        <w:t xml:space="preserve">The NIA </w:t>
      </w:r>
      <w:r w:rsidR="006F4441" w:rsidRPr="006E7731">
        <w:rPr>
          <w:rFonts w:ascii="Times New Roman" w:eastAsia="標楷體" w:hAnsi="Times New Roman" w:cs="Times New Roman"/>
          <w:sz w:val="32"/>
        </w:rPr>
        <w:t xml:space="preserve">will make confirmation and </w:t>
      </w:r>
      <w:r w:rsidR="00B2577F" w:rsidRPr="006E7731">
        <w:rPr>
          <w:rFonts w:ascii="Times New Roman" w:eastAsia="標楷體" w:hAnsi="Times New Roman" w:cs="Times New Roman"/>
          <w:sz w:val="32"/>
        </w:rPr>
        <w:t xml:space="preserve">will issue Unified ID number to </w:t>
      </w:r>
      <w:r w:rsidR="0045211E" w:rsidRPr="006E7731">
        <w:rPr>
          <w:rFonts w:ascii="Times New Roman" w:eastAsia="標楷體" w:hAnsi="Times New Roman" w:cs="Times New Roman"/>
          <w:sz w:val="32"/>
        </w:rPr>
        <w:t>t</w:t>
      </w:r>
      <w:r w:rsidR="006F4441" w:rsidRPr="006E7731">
        <w:rPr>
          <w:rFonts w:ascii="Times New Roman" w:eastAsia="標楷體" w:hAnsi="Times New Roman" w:cs="Times New Roman"/>
          <w:sz w:val="32"/>
        </w:rPr>
        <w:t>hose who have</w:t>
      </w:r>
      <w:r w:rsidR="0045211E" w:rsidRPr="006E7731">
        <w:rPr>
          <w:rFonts w:ascii="Times New Roman" w:eastAsia="標楷體" w:hAnsi="Times New Roman" w:cs="Times New Roman"/>
          <w:sz w:val="32"/>
        </w:rPr>
        <w:t xml:space="preserve"> not yet obtained</w:t>
      </w:r>
      <w:r w:rsidR="00B2577F" w:rsidRPr="006E7731">
        <w:rPr>
          <w:rFonts w:ascii="Times New Roman" w:eastAsia="標楷體" w:hAnsi="Times New Roman" w:cs="Times New Roman"/>
          <w:sz w:val="32"/>
        </w:rPr>
        <w:t xml:space="preserve"> such ID.</w:t>
      </w:r>
      <w:r w:rsidR="00650008" w:rsidRPr="006E7731">
        <w:rPr>
          <w:rFonts w:ascii="Times New Roman" w:eastAsia="標楷體" w:hAnsi="Times New Roman" w:cs="Times New Roman"/>
          <w:sz w:val="32"/>
        </w:rPr>
        <w:t xml:space="preserve"> With </w:t>
      </w:r>
      <w:r w:rsidR="00500037" w:rsidRPr="006E7731">
        <w:rPr>
          <w:rFonts w:ascii="Times New Roman" w:eastAsia="標楷體" w:hAnsi="Times New Roman" w:cs="Times New Roman"/>
          <w:sz w:val="32"/>
        </w:rPr>
        <w:t xml:space="preserve">the Unified ID and </w:t>
      </w:r>
      <w:r w:rsidR="006A2FD8" w:rsidRPr="006E7731">
        <w:rPr>
          <w:rFonts w:ascii="Times New Roman" w:eastAsia="標楷體" w:hAnsi="Times New Roman" w:cs="Times New Roman"/>
          <w:sz w:val="32"/>
        </w:rPr>
        <w:t>notification</w:t>
      </w:r>
      <w:r w:rsidR="006F4441" w:rsidRPr="006E7731">
        <w:rPr>
          <w:rFonts w:ascii="Times New Roman" w:eastAsia="標楷體" w:hAnsi="Times New Roman" w:cs="Times New Roman"/>
          <w:sz w:val="32"/>
        </w:rPr>
        <w:t xml:space="preserve"> from NGO, one may go to</w:t>
      </w:r>
      <w:r w:rsidR="00393F2C" w:rsidRPr="006E7731">
        <w:rPr>
          <w:rFonts w:ascii="Times New Roman" w:eastAsia="標楷體" w:hAnsi="Times New Roman" w:cs="Times New Roman"/>
          <w:sz w:val="32"/>
        </w:rPr>
        <w:t xml:space="preserve"> designated vaccination sites (</w:t>
      </w:r>
      <w:r w:rsidR="00A9613F" w:rsidRPr="006E7731">
        <w:rPr>
          <w:rFonts w:ascii="Times New Roman" w:eastAsia="標楷體" w:hAnsi="Times New Roman" w:cs="Times New Roman"/>
          <w:sz w:val="32"/>
        </w:rPr>
        <w:t>clinics, hospitals, or other vaccination sites designated by local government</w:t>
      </w:r>
      <w:r w:rsidR="00393F2C" w:rsidRPr="006E7731">
        <w:rPr>
          <w:rFonts w:ascii="Times New Roman" w:eastAsia="標楷體" w:hAnsi="Times New Roman" w:cs="Times New Roman"/>
          <w:sz w:val="32"/>
        </w:rPr>
        <w:t xml:space="preserve">) </w:t>
      </w:r>
      <w:r w:rsidR="00E278AC" w:rsidRPr="006E7731">
        <w:rPr>
          <w:rFonts w:ascii="Times New Roman" w:eastAsia="標楷體" w:hAnsi="Times New Roman" w:cs="Times New Roman"/>
          <w:sz w:val="32"/>
        </w:rPr>
        <w:t>to receive vaccination</w:t>
      </w:r>
      <w:r w:rsidR="006F4441" w:rsidRPr="006E7731">
        <w:rPr>
          <w:rFonts w:ascii="Times New Roman" w:eastAsia="標楷體" w:hAnsi="Times New Roman" w:cs="Times New Roman"/>
          <w:sz w:val="32"/>
        </w:rPr>
        <w:t xml:space="preserve">. </w:t>
      </w:r>
    </w:p>
    <w:p w14:paraId="6588ED03" w14:textId="4197581B" w:rsidR="00314FB8" w:rsidRPr="006E7731" w:rsidRDefault="000E1AC4" w:rsidP="000E1AC4">
      <w:pPr>
        <w:spacing w:line="480" w:lineRule="exact"/>
        <w:ind w:left="426" w:hanging="518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Q6:</w:t>
      </w:r>
      <w:r w:rsidR="001562EB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905109" w:rsidRPr="006E7731">
        <w:rPr>
          <w:rFonts w:ascii="Times New Roman" w:eastAsia="標楷體" w:hAnsi="Times New Roman" w:cs="Times New Roman"/>
          <w:sz w:val="32"/>
        </w:rPr>
        <w:t>How</w:t>
      </w:r>
      <w:r w:rsidR="00BA3F4D" w:rsidRPr="006E7731">
        <w:rPr>
          <w:rFonts w:ascii="Times New Roman" w:eastAsia="標楷體" w:hAnsi="Times New Roman" w:cs="Times New Roman"/>
          <w:sz w:val="32"/>
        </w:rPr>
        <w:t xml:space="preserve"> NGOs </w:t>
      </w:r>
      <w:r w:rsidR="00905109" w:rsidRPr="006E7731">
        <w:rPr>
          <w:rFonts w:ascii="Times New Roman" w:eastAsia="標楷體" w:hAnsi="Times New Roman" w:cs="Times New Roman"/>
          <w:sz w:val="32"/>
        </w:rPr>
        <w:t xml:space="preserve">can </w:t>
      </w:r>
      <w:r w:rsidR="000F62E8" w:rsidRPr="006E7731">
        <w:rPr>
          <w:rFonts w:ascii="Times New Roman" w:eastAsia="標楷體" w:hAnsi="Times New Roman" w:cs="Times New Roman"/>
          <w:sz w:val="32"/>
        </w:rPr>
        <w:t xml:space="preserve">help </w:t>
      </w:r>
      <w:r w:rsidR="00905109" w:rsidRPr="006E7731">
        <w:rPr>
          <w:rFonts w:ascii="Times New Roman" w:eastAsia="標楷體" w:hAnsi="Times New Roman" w:cs="Times New Roman"/>
          <w:sz w:val="32"/>
        </w:rPr>
        <w:t xml:space="preserve">in terms of assisting </w:t>
      </w:r>
      <w:proofErr w:type="spellStart"/>
      <w:r w:rsidR="000F62E8" w:rsidRPr="006E7731">
        <w:rPr>
          <w:rFonts w:ascii="Times New Roman" w:eastAsia="標楷體" w:hAnsi="Times New Roman" w:cs="Times New Roman"/>
          <w:sz w:val="32"/>
        </w:rPr>
        <w:t>overstayers</w:t>
      </w:r>
      <w:proofErr w:type="spellEnd"/>
      <w:r w:rsidR="000F62E8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905109" w:rsidRPr="006E7731">
        <w:rPr>
          <w:rFonts w:ascii="Times New Roman" w:eastAsia="標楷體" w:hAnsi="Times New Roman" w:cs="Times New Roman"/>
          <w:sz w:val="32"/>
        </w:rPr>
        <w:t xml:space="preserve">to </w:t>
      </w:r>
      <w:r w:rsidR="000F62E8" w:rsidRPr="006E7731">
        <w:rPr>
          <w:rFonts w:ascii="Times New Roman" w:eastAsia="標楷體" w:hAnsi="Times New Roman" w:cs="Times New Roman"/>
          <w:sz w:val="32"/>
        </w:rPr>
        <w:t xml:space="preserve">sign </w:t>
      </w:r>
      <w:r w:rsidR="000F62E8" w:rsidRPr="006E7731">
        <w:rPr>
          <w:rFonts w:ascii="Times New Roman" w:eastAsia="標楷體" w:hAnsi="Times New Roman" w:cs="Times New Roman"/>
          <w:sz w:val="32"/>
        </w:rPr>
        <w:lastRenderedPageBreak/>
        <w:t xml:space="preserve">up for vaccination? </w:t>
      </w:r>
    </w:p>
    <w:p w14:paraId="79FD9F3B" w14:textId="3E4CAB45" w:rsidR="000E1AC4" w:rsidRPr="006E7731" w:rsidRDefault="001F2FF8" w:rsidP="002F543B">
      <w:pPr>
        <w:spacing w:line="480" w:lineRule="exact"/>
        <w:ind w:leftChars="60" w:left="461" w:hangingChars="99" w:hanging="317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0F62E8" w:rsidRPr="006E7731">
        <w:rPr>
          <w:rFonts w:ascii="Times New Roman" w:eastAsia="標楷體" w:hAnsi="Times New Roman" w:cs="Times New Roman"/>
          <w:sz w:val="32"/>
        </w:rPr>
        <w:t xml:space="preserve"> NGOs are </w:t>
      </w:r>
      <w:r w:rsidR="000D6EC9" w:rsidRPr="006E7731">
        <w:rPr>
          <w:rFonts w:ascii="Times New Roman" w:eastAsia="標楷體" w:hAnsi="Times New Roman" w:cs="Times New Roman"/>
          <w:sz w:val="32"/>
        </w:rPr>
        <w:t xml:space="preserve">welcome </w:t>
      </w:r>
      <w:r w:rsidR="000F62E8" w:rsidRPr="006E7731">
        <w:rPr>
          <w:rFonts w:ascii="Times New Roman" w:eastAsia="標楷體" w:hAnsi="Times New Roman" w:cs="Times New Roman"/>
          <w:sz w:val="32"/>
        </w:rPr>
        <w:t>to</w:t>
      </w:r>
      <w:r w:rsidR="00905109" w:rsidRPr="006E7731">
        <w:rPr>
          <w:rFonts w:ascii="Times New Roman" w:eastAsia="標楷體" w:hAnsi="Times New Roman" w:cs="Times New Roman"/>
          <w:sz w:val="32"/>
        </w:rPr>
        <w:t xml:space="preserve"> help </w:t>
      </w:r>
      <w:proofErr w:type="spellStart"/>
      <w:r w:rsidR="00905109" w:rsidRPr="006E7731">
        <w:rPr>
          <w:rFonts w:ascii="Times New Roman" w:eastAsia="標楷體" w:hAnsi="Times New Roman" w:cs="Times New Roman"/>
          <w:sz w:val="32"/>
        </w:rPr>
        <w:t>overstayers</w:t>
      </w:r>
      <w:proofErr w:type="spellEnd"/>
      <w:r w:rsidR="00905109" w:rsidRPr="006E7731">
        <w:rPr>
          <w:rFonts w:ascii="Times New Roman" w:eastAsia="標楷體" w:hAnsi="Times New Roman" w:cs="Times New Roman"/>
          <w:sz w:val="32"/>
        </w:rPr>
        <w:t xml:space="preserve"> by connecting them to </w:t>
      </w:r>
      <w:r w:rsidR="005910E5" w:rsidRPr="006E7731">
        <w:rPr>
          <w:rFonts w:ascii="Times New Roman" w:eastAsia="標楷體" w:hAnsi="Times New Roman" w:cs="Times New Roman"/>
          <w:sz w:val="32"/>
        </w:rPr>
        <w:t xml:space="preserve">listed </w:t>
      </w:r>
      <w:r w:rsidR="00905109" w:rsidRPr="006E7731">
        <w:rPr>
          <w:rFonts w:ascii="Times New Roman" w:eastAsia="標楷體" w:hAnsi="Times New Roman" w:cs="Times New Roman"/>
          <w:sz w:val="32"/>
        </w:rPr>
        <w:t xml:space="preserve">NGOs </w:t>
      </w:r>
      <w:r w:rsidR="000D6EC9" w:rsidRPr="006E7731">
        <w:rPr>
          <w:rFonts w:ascii="Times New Roman" w:eastAsia="標楷體" w:hAnsi="Times New Roman" w:cs="Times New Roman"/>
          <w:sz w:val="32"/>
        </w:rPr>
        <w:t xml:space="preserve">that provide vaccination sign-up service, </w:t>
      </w:r>
      <w:r w:rsidR="00905109" w:rsidRPr="006E7731">
        <w:rPr>
          <w:rFonts w:ascii="Times New Roman" w:eastAsia="標楷體" w:hAnsi="Times New Roman" w:cs="Times New Roman"/>
          <w:sz w:val="32"/>
        </w:rPr>
        <w:t>such as</w:t>
      </w:r>
      <w:r w:rsidR="000F62E8" w:rsidRPr="006E7731">
        <w:rPr>
          <w:rFonts w:ascii="Times New Roman" w:eastAsia="標楷體" w:hAnsi="Times New Roman" w:cs="Times New Roman"/>
          <w:sz w:val="32"/>
        </w:rPr>
        <w:t xml:space="preserve"> Chinese Regional Bishops' Conference, Chinese Muslim Association, </w:t>
      </w:r>
      <w:proofErr w:type="spellStart"/>
      <w:r w:rsidR="000F62E8" w:rsidRPr="006E7731">
        <w:rPr>
          <w:rFonts w:ascii="Times New Roman" w:eastAsia="標楷體" w:hAnsi="Times New Roman" w:cs="Times New Roman"/>
          <w:sz w:val="32"/>
        </w:rPr>
        <w:t>R.O.C</w:t>
      </w:r>
      <w:proofErr w:type="spellEnd"/>
      <w:r w:rsidR="000F62E8" w:rsidRPr="006E7731">
        <w:rPr>
          <w:rFonts w:ascii="Times New Roman" w:eastAsia="標楷體" w:hAnsi="Times New Roman" w:cs="Times New Roman"/>
          <w:sz w:val="32"/>
        </w:rPr>
        <w:t xml:space="preserve">. Community Sustainable Development Association or any other listed NGOs (see </w:t>
      </w:r>
      <w:hyperlink r:id="rId9" w:history="1">
        <w:r w:rsidR="000F62E8" w:rsidRPr="006E7731">
          <w:rPr>
            <w:rStyle w:val="a3"/>
            <w:rFonts w:ascii="Times New Roman" w:eastAsia="標楷體" w:hAnsi="Times New Roman" w:cs="Times New Roman"/>
            <w:color w:val="auto"/>
            <w:sz w:val="32"/>
            <w:u w:val="none"/>
          </w:rPr>
          <w:t>https://www.immigration.gov.tw/5385/7229/7238/288156/</w:t>
        </w:r>
      </w:hyperlink>
      <w:r w:rsidR="000F62E8" w:rsidRPr="006E7731">
        <w:rPr>
          <w:rFonts w:ascii="Times New Roman" w:eastAsia="標楷體" w:hAnsi="Times New Roman" w:cs="Times New Roman"/>
          <w:sz w:val="32"/>
        </w:rPr>
        <w:t xml:space="preserve"> )</w:t>
      </w:r>
      <w:r w:rsidR="002B0CF7" w:rsidRPr="006E7731">
        <w:rPr>
          <w:rFonts w:ascii="Times New Roman" w:eastAsia="標楷體" w:hAnsi="Times New Roman" w:cs="Times New Roman"/>
          <w:sz w:val="32"/>
        </w:rPr>
        <w:t xml:space="preserve"> Any NGO that wish</w:t>
      </w:r>
      <w:r w:rsidR="00905109" w:rsidRPr="006E7731">
        <w:rPr>
          <w:rFonts w:ascii="Times New Roman" w:eastAsia="標楷體" w:hAnsi="Times New Roman" w:cs="Times New Roman"/>
          <w:sz w:val="32"/>
        </w:rPr>
        <w:t>es</w:t>
      </w:r>
      <w:r w:rsidR="002B0CF7" w:rsidRPr="006E7731">
        <w:rPr>
          <w:rFonts w:ascii="Times New Roman" w:eastAsia="標楷體" w:hAnsi="Times New Roman" w:cs="Times New Roman"/>
          <w:sz w:val="32"/>
        </w:rPr>
        <w:t xml:space="preserve"> to be listed, please provide contact window to the Labor Development Agency or the National Immigration Agency. </w:t>
      </w:r>
    </w:p>
    <w:p w14:paraId="3862B649" w14:textId="417F8827" w:rsidR="000E1AC4" w:rsidRPr="006E7731" w:rsidRDefault="000E1AC4" w:rsidP="000E1AC4">
      <w:pPr>
        <w:spacing w:line="480" w:lineRule="exact"/>
        <w:ind w:leftChars="-29" w:left="429" w:hangingChars="156" w:hanging="499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Q7:</w:t>
      </w:r>
      <w:r w:rsidR="001562EB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ED29AC" w:rsidRPr="006E7731">
        <w:rPr>
          <w:rFonts w:ascii="Times New Roman" w:eastAsia="標楷體" w:hAnsi="Times New Roman" w:cs="Times New Roman"/>
          <w:sz w:val="32"/>
        </w:rPr>
        <w:t xml:space="preserve">Can </w:t>
      </w:r>
      <w:proofErr w:type="spellStart"/>
      <w:r w:rsidR="00ED29AC" w:rsidRPr="006E7731">
        <w:rPr>
          <w:rFonts w:ascii="Times New Roman" w:eastAsia="標楷體" w:hAnsi="Times New Roman" w:cs="Times New Roman"/>
          <w:sz w:val="32"/>
        </w:rPr>
        <w:t>Overstayers</w:t>
      </w:r>
      <w:proofErr w:type="spellEnd"/>
      <w:r w:rsidR="003D50A9" w:rsidRPr="006E7731">
        <w:rPr>
          <w:rFonts w:ascii="Times New Roman" w:eastAsia="標楷體" w:hAnsi="Times New Roman" w:cs="Times New Roman"/>
          <w:sz w:val="32"/>
        </w:rPr>
        <w:t xml:space="preserve"> get vaccination from</w:t>
      </w:r>
      <w:r w:rsidR="00ED29AC" w:rsidRPr="006E7731">
        <w:rPr>
          <w:rFonts w:ascii="Times New Roman" w:eastAsia="標楷體" w:hAnsi="Times New Roman" w:cs="Times New Roman"/>
          <w:sz w:val="32"/>
        </w:rPr>
        <w:t xml:space="preserve"> va</w:t>
      </w:r>
      <w:r w:rsidR="003D50A9" w:rsidRPr="006E7731">
        <w:rPr>
          <w:rFonts w:ascii="Times New Roman" w:eastAsia="標楷體" w:hAnsi="Times New Roman" w:cs="Times New Roman"/>
          <w:sz w:val="32"/>
        </w:rPr>
        <w:t xml:space="preserve">ccination sites </w:t>
      </w:r>
      <w:r w:rsidR="00ED29AC" w:rsidRPr="006E7731">
        <w:rPr>
          <w:rFonts w:ascii="Times New Roman" w:eastAsia="標楷體" w:hAnsi="Times New Roman" w:cs="Times New Roman"/>
          <w:sz w:val="32"/>
        </w:rPr>
        <w:t xml:space="preserve">without signing up through NGOs?  </w:t>
      </w:r>
    </w:p>
    <w:p w14:paraId="3C2F8662" w14:textId="797E69B1" w:rsidR="000E1AC4" w:rsidRPr="006E7731" w:rsidRDefault="000E1AC4" w:rsidP="000E1AC4">
      <w:pPr>
        <w:spacing w:line="480" w:lineRule="exact"/>
        <w:ind w:leftChars="59" w:left="446" w:hangingChars="95" w:hanging="304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1562EB" w:rsidRPr="006E7731">
        <w:rPr>
          <w:rFonts w:ascii="Times New Roman" w:eastAsia="標楷體" w:hAnsi="Times New Roman" w:cs="Times New Roman"/>
          <w:sz w:val="32"/>
        </w:rPr>
        <w:t xml:space="preserve"> Yes. Vaccination sites will collect personal information from </w:t>
      </w:r>
      <w:proofErr w:type="spellStart"/>
      <w:r w:rsidR="001562EB" w:rsidRPr="006E7731">
        <w:rPr>
          <w:rFonts w:ascii="Times New Roman" w:eastAsia="標楷體" w:hAnsi="Times New Roman" w:cs="Times New Roman"/>
          <w:sz w:val="32"/>
        </w:rPr>
        <w:t>overstayers</w:t>
      </w:r>
      <w:proofErr w:type="spellEnd"/>
      <w:r w:rsidR="001562EB" w:rsidRPr="006E7731">
        <w:rPr>
          <w:rFonts w:ascii="Times New Roman" w:eastAsia="標楷體" w:hAnsi="Times New Roman" w:cs="Times New Roman"/>
          <w:sz w:val="32"/>
        </w:rPr>
        <w:t>, and</w:t>
      </w:r>
      <w:r w:rsidR="00F80288" w:rsidRPr="006E7731">
        <w:rPr>
          <w:rFonts w:ascii="Times New Roman" w:eastAsia="標楷體" w:hAnsi="Times New Roman" w:cs="Times New Roman"/>
          <w:sz w:val="32"/>
        </w:rPr>
        <w:t xml:space="preserve"> consult with the National Immigration Agency (NIA) regarding the correctness of information provided.</w:t>
      </w:r>
      <w:r w:rsidR="00F80288" w:rsidRPr="006E7731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F80288" w:rsidRPr="006E7731">
        <w:rPr>
          <w:rFonts w:ascii="Times New Roman" w:eastAsia="標楷體" w:hAnsi="Times New Roman" w:cs="Times New Roman"/>
          <w:sz w:val="32"/>
        </w:rPr>
        <w:t>The NIA will make confirmation and will issue Unified ID number to those who have not yet obtained such ID.</w:t>
      </w:r>
      <w:r w:rsidR="009F7A97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3D50A9" w:rsidRPr="006E7731">
        <w:rPr>
          <w:rFonts w:ascii="Times New Roman" w:eastAsia="標楷體" w:hAnsi="Times New Roman" w:cs="Times New Roman"/>
          <w:sz w:val="32"/>
        </w:rPr>
        <w:t>This means w</w:t>
      </w:r>
      <w:r w:rsidR="005910E5" w:rsidRPr="006E7731">
        <w:rPr>
          <w:rFonts w:ascii="Times New Roman" w:eastAsia="標楷體" w:hAnsi="Times New Roman" w:cs="Times New Roman"/>
          <w:sz w:val="32"/>
        </w:rPr>
        <w:t xml:space="preserve">aiting time </w:t>
      </w:r>
      <w:r w:rsidR="003D50A9" w:rsidRPr="006E7731">
        <w:rPr>
          <w:rFonts w:ascii="Times New Roman" w:eastAsia="標楷體" w:hAnsi="Times New Roman" w:cs="Times New Roman"/>
          <w:sz w:val="32"/>
        </w:rPr>
        <w:t xml:space="preserve">for such process </w:t>
      </w:r>
      <w:r w:rsidR="005910E5" w:rsidRPr="006E7731">
        <w:rPr>
          <w:rFonts w:ascii="Times New Roman" w:eastAsia="標楷體" w:hAnsi="Times New Roman" w:cs="Times New Roman"/>
          <w:sz w:val="32"/>
        </w:rPr>
        <w:t xml:space="preserve">can be </w:t>
      </w:r>
      <w:r w:rsidR="003D50A9" w:rsidRPr="006E7731">
        <w:rPr>
          <w:rFonts w:ascii="Times New Roman" w:eastAsia="標楷體" w:hAnsi="Times New Roman" w:cs="Times New Roman"/>
          <w:sz w:val="32"/>
        </w:rPr>
        <w:t xml:space="preserve">long. </w:t>
      </w:r>
      <w:r w:rsidR="005910E5" w:rsidRPr="006E7731">
        <w:rPr>
          <w:rFonts w:ascii="Times New Roman" w:eastAsia="標楷體" w:hAnsi="Times New Roman" w:cs="Times New Roman"/>
          <w:sz w:val="32"/>
        </w:rPr>
        <w:t>To save time, it is recommended to</w:t>
      </w:r>
      <w:r w:rsidR="00BE0E35" w:rsidRPr="006E7731">
        <w:rPr>
          <w:rFonts w:ascii="Times New Roman" w:eastAsia="標楷體" w:hAnsi="Times New Roman" w:cs="Times New Roman"/>
          <w:sz w:val="32"/>
        </w:rPr>
        <w:t xml:space="preserve"> sign up for </w:t>
      </w:r>
      <w:r w:rsidR="005910E5" w:rsidRPr="006E7731">
        <w:rPr>
          <w:rFonts w:ascii="Times New Roman" w:eastAsia="標楷體" w:hAnsi="Times New Roman" w:cs="Times New Roman"/>
          <w:sz w:val="32"/>
        </w:rPr>
        <w:t>vaccination</w:t>
      </w:r>
      <w:r w:rsidR="00BE0E35" w:rsidRPr="006E7731">
        <w:rPr>
          <w:rFonts w:ascii="Times New Roman" w:eastAsia="標楷體" w:hAnsi="Times New Roman" w:cs="Times New Roman"/>
          <w:sz w:val="32"/>
        </w:rPr>
        <w:t xml:space="preserve"> through </w:t>
      </w:r>
      <w:r w:rsidR="005910E5" w:rsidRPr="006E7731">
        <w:rPr>
          <w:rFonts w:ascii="Times New Roman" w:eastAsia="標楷體" w:hAnsi="Times New Roman" w:cs="Times New Roman"/>
          <w:sz w:val="32"/>
        </w:rPr>
        <w:t xml:space="preserve">listed </w:t>
      </w:r>
      <w:r w:rsidR="009F7A97" w:rsidRPr="006E7731">
        <w:rPr>
          <w:rFonts w:ascii="Times New Roman" w:eastAsia="標楷體" w:hAnsi="Times New Roman" w:cs="Times New Roman"/>
          <w:sz w:val="32"/>
        </w:rPr>
        <w:t>NGOs</w:t>
      </w:r>
      <w:r w:rsidR="003D50A9" w:rsidRPr="006E7731">
        <w:rPr>
          <w:rFonts w:ascii="Times New Roman" w:eastAsia="標楷體" w:hAnsi="Times New Roman" w:cs="Times New Roman"/>
          <w:sz w:val="32"/>
        </w:rPr>
        <w:t>,</w:t>
      </w:r>
      <w:r w:rsidR="00BE0E35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9F7A97" w:rsidRPr="006E7731">
        <w:rPr>
          <w:rFonts w:ascii="Times New Roman" w:eastAsia="標楷體" w:hAnsi="Times New Roman" w:cs="Times New Roman"/>
          <w:sz w:val="32"/>
        </w:rPr>
        <w:t xml:space="preserve">such as the Chinese Regional Bishops' Conference, Chinese Muslim Association, </w:t>
      </w:r>
      <w:proofErr w:type="spellStart"/>
      <w:r w:rsidR="009F7A97" w:rsidRPr="006E7731">
        <w:rPr>
          <w:rFonts w:ascii="Times New Roman" w:eastAsia="標楷體" w:hAnsi="Times New Roman" w:cs="Times New Roman"/>
          <w:sz w:val="32"/>
        </w:rPr>
        <w:t>R.O.C</w:t>
      </w:r>
      <w:proofErr w:type="spellEnd"/>
      <w:r w:rsidR="009F7A97" w:rsidRPr="006E7731">
        <w:rPr>
          <w:rFonts w:ascii="Times New Roman" w:eastAsia="標楷體" w:hAnsi="Times New Roman" w:cs="Times New Roman"/>
          <w:sz w:val="32"/>
        </w:rPr>
        <w:t>. Community Sustainable Development Association</w:t>
      </w:r>
      <w:r w:rsidR="007D3BB0" w:rsidRPr="006E7731">
        <w:rPr>
          <w:rFonts w:ascii="Times New Roman" w:eastAsia="標楷體" w:hAnsi="Times New Roman" w:cs="Times New Roman"/>
          <w:sz w:val="32"/>
        </w:rPr>
        <w:t>.</w:t>
      </w:r>
      <w:r w:rsidR="00BE0E35" w:rsidRPr="006E7731">
        <w:rPr>
          <w:rFonts w:ascii="Times New Roman" w:eastAsia="標楷體" w:hAnsi="Times New Roman" w:cs="Times New Roman"/>
          <w:sz w:val="32"/>
        </w:rPr>
        <w:t>(</w:t>
      </w:r>
      <w:r w:rsidR="00457927" w:rsidRPr="006E7731">
        <w:rPr>
          <w:rFonts w:ascii="Times New Roman" w:eastAsia="標楷體" w:hAnsi="Times New Roman" w:cs="Times New Roman"/>
          <w:sz w:val="32"/>
        </w:rPr>
        <w:t xml:space="preserve">See </w:t>
      </w:r>
      <w:r w:rsidR="005910E5" w:rsidRPr="006E7731">
        <w:rPr>
          <w:rFonts w:ascii="Times New Roman" w:eastAsia="標楷體" w:hAnsi="Times New Roman" w:cs="Times New Roman"/>
          <w:sz w:val="32"/>
        </w:rPr>
        <w:t xml:space="preserve">listed </w:t>
      </w:r>
      <w:r w:rsidR="00457927" w:rsidRPr="006E7731">
        <w:rPr>
          <w:rFonts w:ascii="Times New Roman" w:eastAsia="標楷體" w:hAnsi="Times New Roman" w:cs="Times New Roman"/>
          <w:sz w:val="32"/>
        </w:rPr>
        <w:t xml:space="preserve">NGOs </w:t>
      </w:r>
      <w:hyperlink r:id="rId10" w:history="1">
        <w:r w:rsidR="009F7A97" w:rsidRPr="006E7731">
          <w:rPr>
            <w:rStyle w:val="a3"/>
            <w:rFonts w:ascii="Times New Roman" w:eastAsia="標楷體" w:hAnsi="Times New Roman" w:cs="Times New Roman"/>
            <w:color w:val="auto"/>
            <w:sz w:val="32"/>
            <w:u w:val="none"/>
          </w:rPr>
          <w:t>https://www.immigration.gov.tw/5385/7229/7238/288156/</w:t>
        </w:r>
      </w:hyperlink>
      <w:r w:rsidR="009F7A97" w:rsidRPr="006E7731">
        <w:rPr>
          <w:rFonts w:ascii="Times New Roman" w:eastAsia="標楷體" w:hAnsi="Times New Roman" w:cs="Times New Roman"/>
          <w:sz w:val="32"/>
        </w:rPr>
        <w:t xml:space="preserve"> ) </w:t>
      </w:r>
      <w:r w:rsidR="00894A9B" w:rsidRPr="006E7731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94A9B" w:rsidRPr="006E7731">
        <w:rPr>
          <w:rFonts w:ascii="Times New Roman" w:eastAsia="標楷體" w:hAnsi="Times New Roman" w:cs="Times New Roman"/>
          <w:sz w:val="32"/>
        </w:rPr>
        <w:t xml:space="preserve">  </w:t>
      </w:r>
    </w:p>
    <w:p w14:paraId="74E5C8E5" w14:textId="255212BA" w:rsidR="00CE3431" w:rsidRPr="006E7731" w:rsidRDefault="000E1AC4" w:rsidP="000E1AC4">
      <w:pPr>
        <w:spacing w:line="480" w:lineRule="exact"/>
        <w:ind w:left="566" w:hangingChars="177" w:hanging="566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Q8:</w:t>
      </w:r>
      <w:r w:rsidR="007D3BB0" w:rsidRPr="006E7731">
        <w:rPr>
          <w:rFonts w:ascii="Times New Roman" w:eastAsia="標楷體" w:hAnsi="Times New Roman" w:cs="Times New Roman"/>
          <w:sz w:val="32"/>
        </w:rPr>
        <w:t xml:space="preserve"> Is </w:t>
      </w:r>
      <w:r w:rsidR="003D50A9" w:rsidRPr="006E7731">
        <w:rPr>
          <w:rFonts w:ascii="Times New Roman" w:eastAsia="標楷體" w:hAnsi="Times New Roman" w:cs="Times New Roman"/>
          <w:sz w:val="32"/>
        </w:rPr>
        <w:t xml:space="preserve">there translation service </w:t>
      </w:r>
      <w:r w:rsidR="007D3BB0" w:rsidRPr="006E7731">
        <w:rPr>
          <w:rFonts w:ascii="Times New Roman" w:eastAsia="標楷體" w:hAnsi="Times New Roman" w:cs="Times New Roman"/>
          <w:sz w:val="32"/>
        </w:rPr>
        <w:t xml:space="preserve">at vaccination sites? </w:t>
      </w:r>
    </w:p>
    <w:p w14:paraId="2E58FBCB" w14:textId="3D16A6CD" w:rsidR="00F3734B" w:rsidRPr="006E7731" w:rsidRDefault="00BB0F42" w:rsidP="00787217">
      <w:pPr>
        <w:spacing w:line="480" w:lineRule="exact"/>
        <w:ind w:leftChars="61" w:left="476" w:hangingChars="103" w:hanging="330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7D3BB0" w:rsidRPr="006E7731">
        <w:rPr>
          <w:rFonts w:ascii="Times New Roman" w:eastAsia="標楷體" w:hAnsi="Times New Roman" w:cs="Times New Roman"/>
          <w:sz w:val="32"/>
        </w:rPr>
        <w:t xml:space="preserve"> Vaccination sites do not provide translation service. The National Immigration Agency will assist with phone/on-site translation </w:t>
      </w:r>
      <w:r w:rsidR="001562EB" w:rsidRPr="006E7731">
        <w:rPr>
          <w:rFonts w:ascii="Times New Roman" w:eastAsia="標楷體" w:hAnsi="Times New Roman" w:cs="Times New Roman"/>
          <w:sz w:val="32"/>
        </w:rPr>
        <w:t>to those sites that have such needs</w:t>
      </w:r>
      <w:r w:rsidR="007D3BB0" w:rsidRPr="006E7731">
        <w:rPr>
          <w:rFonts w:ascii="Times New Roman" w:eastAsia="標楷體" w:hAnsi="Times New Roman" w:cs="Times New Roman"/>
          <w:sz w:val="32"/>
        </w:rPr>
        <w:t xml:space="preserve">. </w:t>
      </w:r>
      <w:r w:rsidR="009C3280" w:rsidRPr="006E7731">
        <w:rPr>
          <w:rFonts w:ascii="Times New Roman" w:eastAsia="標楷體" w:hAnsi="Times New Roman" w:cs="Times New Roman"/>
          <w:sz w:val="32"/>
        </w:rPr>
        <w:t xml:space="preserve">One may also </w:t>
      </w:r>
      <w:r w:rsidR="009C3280" w:rsidRPr="006E7731">
        <w:rPr>
          <w:rFonts w:ascii="Times New Roman" w:eastAsia="標楷體" w:hAnsi="Times New Roman" w:cs="Times New Roman"/>
          <w:sz w:val="32"/>
        </w:rPr>
        <w:lastRenderedPageBreak/>
        <w:t>call</w:t>
      </w:r>
      <w:r w:rsidR="00733B8A" w:rsidRPr="006E7731">
        <w:rPr>
          <w:rFonts w:ascii="Times New Roman" w:eastAsia="標楷體" w:hAnsi="Times New Roman" w:cs="Times New Roman"/>
          <w:sz w:val="32"/>
        </w:rPr>
        <w:t xml:space="preserve"> 1955 </w:t>
      </w:r>
      <w:r w:rsidR="009C3280" w:rsidRPr="006E7731">
        <w:rPr>
          <w:rFonts w:ascii="Times New Roman" w:eastAsia="標楷體" w:hAnsi="Times New Roman" w:cs="Times New Roman"/>
          <w:sz w:val="32"/>
        </w:rPr>
        <w:t xml:space="preserve">hotline of </w:t>
      </w:r>
      <w:r w:rsidR="00733B8A" w:rsidRPr="006E7731">
        <w:rPr>
          <w:rFonts w:ascii="Times New Roman" w:eastAsia="標楷體" w:hAnsi="Times New Roman" w:cs="Times New Roman"/>
          <w:sz w:val="32"/>
        </w:rPr>
        <w:t>Ministry of Labor to request for phone translation service.</w:t>
      </w:r>
    </w:p>
    <w:p w14:paraId="2B370581" w14:textId="583E83F1" w:rsidR="0046552E" w:rsidRPr="006E7731" w:rsidRDefault="0046552E" w:rsidP="0046552E">
      <w:pPr>
        <w:spacing w:line="480" w:lineRule="exact"/>
        <w:ind w:left="566" w:hangingChars="177" w:hanging="566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Q9:</w:t>
      </w:r>
      <w:r w:rsidR="00CA6AFB" w:rsidRPr="006E7731">
        <w:rPr>
          <w:rFonts w:ascii="Times New Roman" w:eastAsia="標楷體" w:hAnsi="Times New Roman" w:cs="Times New Roman"/>
          <w:sz w:val="32"/>
        </w:rPr>
        <w:t xml:space="preserve"> Where can I see information about the Carefree Vaccination Covid-19 Program? </w:t>
      </w:r>
    </w:p>
    <w:p w14:paraId="7C632A8E" w14:textId="69BBE6D0" w:rsidR="0046552E" w:rsidRPr="006E7731" w:rsidRDefault="0046552E" w:rsidP="00D508CE">
      <w:pPr>
        <w:spacing w:line="480" w:lineRule="exact"/>
        <w:ind w:leftChars="61" w:left="476" w:hangingChars="103" w:hanging="330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6D205B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9C3280" w:rsidRPr="006E7731">
        <w:rPr>
          <w:rFonts w:ascii="Times New Roman" w:eastAsia="標楷體" w:hAnsi="Times New Roman" w:cs="Times New Roman"/>
          <w:sz w:val="32"/>
        </w:rPr>
        <w:t>Check</w:t>
      </w:r>
      <w:r w:rsidR="00EF0994" w:rsidRPr="006E7731">
        <w:rPr>
          <w:rFonts w:ascii="Times New Roman" w:eastAsia="標楷體" w:hAnsi="Times New Roman" w:cs="Times New Roman"/>
          <w:sz w:val="32"/>
        </w:rPr>
        <w:t xml:space="preserve"> the National Immigration Agency (NIA) website </w:t>
      </w:r>
      <w:r w:rsidR="00B00087" w:rsidRPr="006E7731">
        <w:rPr>
          <w:rFonts w:ascii="Times New Roman" w:eastAsia="標楷體" w:hAnsi="Times New Roman" w:cs="Times New Roman"/>
          <w:sz w:val="32"/>
        </w:rPr>
        <w:t>(</w:t>
      </w:r>
      <w:hyperlink r:id="rId11" w:history="1">
        <w:r w:rsidR="00EF0994" w:rsidRPr="006E7731">
          <w:rPr>
            <w:rStyle w:val="a3"/>
            <w:rFonts w:ascii="Times New Roman" w:eastAsia="標楷體" w:hAnsi="Times New Roman" w:cs="Times New Roman" w:hint="eastAsia"/>
            <w:color w:val="auto"/>
            <w:sz w:val="32"/>
          </w:rPr>
          <w:t>http://www.immigration.gov.tw/</w:t>
        </w:r>
      </w:hyperlink>
      <w:r w:rsidR="00B00087" w:rsidRPr="006E7731">
        <w:rPr>
          <w:rFonts w:ascii="Times New Roman" w:eastAsia="標楷體" w:hAnsi="Times New Roman" w:cs="Times New Roman"/>
          <w:sz w:val="32"/>
        </w:rPr>
        <w:t>)</w:t>
      </w:r>
      <w:r w:rsidR="00EF0994" w:rsidRPr="006E7731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9C3280" w:rsidRPr="006E7731">
        <w:rPr>
          <w:rFonts w:ascii="Times New Roman" w:eastAsia="標楷體" w:hAnsi="Times New Roman" w:cs="Times New Roman" w:hint="eastAsia"/>
          <w:sz w:val="32"/>
        </w:rPr>
        <w:t>or</w:t>
      </w:r>
      <w:r w:rsidR="00B00087" w:rsidRPr="006E7731">
        <w:rPr>
          <w:rFonts w:ascii="Times New Roman" w:eastAsia="標楷體" w:hAnsi="Times New Roman" w:cs="Times New Roman" w:hint="eastAsia"/>
          <w:sz w:val="32"/>
        </w:rPr>
        <w:t xml:space="preserve"> c</w:t>
      </w:r>
      <w:r w:rsidR="00EF0994" w:rsidRPr="006E7731">
        <w:rPr>
          <w:rFonts w:ascii="Times New Roman" w:eastAsia="標楷體" w:hAnsi="Times New Roman" w:cs="Times New Roman" w:hint="eastAsia"/>
          <w:sz w:val="32"/>
        </w:rPr>
        <w:t>ontact</w:t>
      </w:r>
      <w:r w:rsidR="009C3280" w:rsidRPr="006E7731">
        <w:rPr>
          <w:rFonts w:ascii="Times New Roman" w:eastAsia="標楷體" w:hAnsi="Times New Roman" w:cs="Times New Roman"/>
          <w:sz w:val="32"/>
        </w:rPr>
        <w:t xml:space="preserve"> local NIA brigades, service centers. Or</w:t>
      </w:r>
      <w:r w:rsidR="006D205B" w:rsidRPr="006E7731">
        <w:rPr>
          <w:rFonts w:ascii="Times New Roman" w:eastAsia="標楷體" w:hAnsi="Times New Roman" w:cs="Times New Roman"/>
          <w:sz w:val="32"/>
        </w:rPr>
        <w:t xml:space="preserve"> call 1955 </w:t>
      </w:r>
      <w:r w:rsidR="009C3280" w:rsidRPr="006E7731">
        <w:rPr>
          <w:rFonts w:ascii="Times New Roman" w:eastAsia="標楷體" w:hAnsi="Times New Roman" w:cs="Times New Roman"/>
          <w:sz w:val="32"/>
        </w:rPr>
        <w:t xml:space="preserve">hotline of </w:t>
      </w:r>
      <w:r w:rsidR="006D205B" w:rsidRPr="006E7731">
        <w:rPr>
          <w:rFonts w:ascii="Times New Roman" w:eastAsia="標楷體" w:hAnsi="Times New Roman" w:cs="Times New Roman"/>
          <w:sz w:val="32"/>
        </w:rPr>
        <w:t>Ministry of Labor</w:t>
      </w:r>
      <w:r w:rsidR="00B00087" w:rsidRPr="006E7731">
        <w:rPr>
          <w:rFonts w:ascii="Times New Roman" w:eastAsia="標楷體" w:hAnsi="Times New Roman" w:cs="Times New Roman"/>
          <w:sz w:val="32"/>
        </w:rPr>
        <w:t xml:space="preserve"> for information in Engl</w:t>
      </w:r>
      <w:r w:rsidR="009C3280" w:rsidRPr="006E7731">
        <w:rPr>
          <w:rFonts w:ascii="Times New Roman" w:eastAsia="標楷體" w:hAnsi="Times New Roman" w:cs="Times New Roman"/>
          <w:sz w:val="32"/>
        </w:rPr>
        <w:t>ish, Vietnamese, Indonesian,</w:t>
      </w:r>
      <w:r w:rsidR="00B00087" w:rsidRPr="006E7731">
        <w:rPr>
          <w:rFonts w:ascii="Times New Roman" w:eastAsia="標楷體" w:hAnsi="Times New Roman" w:cs="Times New Roman"/>
          <w:sz w:val="32"/>
        </w:rPr>
        <w:t xml:space="preserve"> Cambodian,</w:t>
      </w:r>
      <w:r w:rsidR="00D3797F" w:rsidRPr="006E7731">
        <w:rPr>
          <w:rFonts w:ascii="Times New Roman" w:eastAsia="標楷體" w:hAnsi="Times New Roman" w:cs="Times New Roman"/>
          <w:sz w:val="32"/>
        </w:rPr>
        <w:t xml:space="preserve"> and other languages. </w:t>
      </w:r>
    </w:p>
    <w:p w14:paraId="1D9660EA" w14:textId="381C756A" w:rsidR="005A0762" w:rsidRPr="006E7731" w:rsidRDefault="005A0762" w:rsidP="005A0762">
      <w:pPr>
        <w:spacing w:line="480" w:lineRule="exact"/>
        <w:ind w:left="566" w:hangingChars="177" w:hanging="566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Q</w:t>
      </w:r>
      <w:r w:rsidR="00E0544D" w:rsidRPr="006E7731">
        <w:rPr>
          <w:rFonts w:ascii="Times New Roman" w:eastAsia="標楷體" w:hAnsi="Times New Roman" w:cs="Times New Roman"/>
          <w:sz w:val="32"/>
        </w:rPr>
        <w:t>10</w:t>
      </w:r>
      <w:r w:rsidRPr="006E7731">
        <w:rPr>
          <w:rFonts w:ascii="Times New Roman" w:eastAsia="標楷體" w:hAnsi="Times New Roman" w:cs="Times New Roman"/>
          <w:sz w:val="32"/>
        </w:rPr>
        <w:t>:</w:t>
      </w:r>
      <w:r w:rsidR="00D3797F" w:rsidRPr="006E7731">
        <w:rPr>
          <w:rFonts w:ascii="Times New Roman" w:eastAsia="標楷體" w:hAnsi="Times New Roman" w:cs="Times New Roman"/>
          <w:sz w:val="32"/>
        </w:rPr>
        <w:t xml:space="preserve"> What does it mean “won’t be seized”?</w:t>
      </w:r>
    </w:p>
    <w:p w14:paraId="2D10A78F" w14:textId="1AC1CD0E" w:rsidR="005A0762" w:rsidRPr="006E7731" w:rsidRDefault="005A0762" w:rsidP="005A0762">
      <w:pPr>
        <w:spacing w:line="480" w:lineRule="exact"/>
        <w:ind w:leftChars="61" w:left="476" w:hangingChars="103" w:hanging="330"/>
        <w:jc w:val="both"/>
        <w:rPr>
          <w:rFonts w:ascii="Times New Roman" w:eastAsia="標楷體" w:hAnsi="Times New Roman" w:cs="Times New Roman"/>
          <w:sz w:val="32"/>
        </w:rPr>
      </w:pPr>
      <w:r w:rsidRPr="006E7731">
        <w:rPr>
          <w:rFonts w:ascii="Times New Roman" w:eastAsia="標楷體" w:hAnsi="Times New Roman" w:cs="Times New Roman"/>
          <w:sz w:val="32"/>
        </w:rPr>
        <w:t>A:</w:t>
      </w:r>
      <w:r w:rsidR="00D3797F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943706" w:rsidRPr="006E7731">
        <w:rPr>
          <w:rFonts w:ascii="Times New Roman" w:eastAsia="標楷體" w:hAnsi="Times New Roman" w:cs="Times New Roman"/>
          <w:sz w:val="32"/>
        </w:rPr>
        <w:t xml:space="preserve">It means personal information </w:t>
      </w:r>
      <w:r w:rsidR="00936697" w:rsidRPr="006E7731">
        <w:rPr>
          <w:rFonts w:ascii="Times New Roman" w:eastAsia="標楷體" w:hAnsi="Times New Roman" w:cs="Times New Roman"/>
          <w:sz w:val="32"/>
        </w:rPr>
        <w:t xml:space="preserve">provided by </w:t>
      </w:r>
      <w:proofErr w:type="spellStart"/>
      <w:r w:rsidR="00936697" w:rsidRPr="006E7731">
        <w:rPr>
          <w:rFonts w:ascii="Times New Roman" w:eastAsia="標楷體" w:hAnsi="Times New Roman" w:cs="Times New Roman"/>
          <w:sz w:val="32"/>
        </w:rPr>
        <w:t>overstayers</w:t>
      </w:r>
      <w:proofErr w:type="spellEnd"/>
      <w:r w:rsidR="00936697" w:rsidRPr="006E7731">
        <w:rPr>
          <w:rFonts w:ascii="Times New Roman" w:eastAsia="標楷體" w:hAnsi="Times New Roman" w:cs="Times New Roman"/>
          <w:sz w:val="32"/>
        </w:rPr>
        <w:t xml:space="preserve"> will only be used </w:t>
      </w:r>
      <w:r w:rsidR="00943706" w:rsidRPr="006E7731">
        <w:rPr>
          <w:rFonts w:ascii="Times New Roman" w:eastAsia="標楷體" w:hAnsi="Times New Roman" w:cs="Times New Roman"/>
          <w:sz w:val="32"/>
        </w:rPr>
        <w:t xml:space="preserve">to </w:t>
      </w:r>
      <w:r w:rsidR="00936697" w:rsidRPr="006E7731">
        <w:rPr>
          <w:rFonts w:ascii="Times New Roman" w:eastAsia="標楷體" w:hAnsi="Times New Roman" w:cs="Times New Roman"/>
          <w:sz w:val="32"/>
        </w:rPr>
        <w:t>delivery</w:t>
      </w:r>
      <w:r w:rsidR="00943706" w:rsidRPr="006E7731">
        <w:rPr>
          <w:rFonts w:ascii="Times New Roman" w:eastAsia="標楷體" w:hAnsi="Times New Roman" w:cs="Times New Roman"/>
          <w:sz w:val="32"/>
        </w:rPr>
        <w:t xml:space="preserve"> </w:t>
      </w:r>
      <w:r w:rsidR="0076669D" w:rsidRPr="006E7731">
        <w:rPr>
          <w:rFonts w:ascii="Times New Roman" w:eastAsia="標楷體" w:hAnsi="Times New Roman" w:cs="Times New Roman"/>
          <w:sz w:val="32"/>
        </w:rPr>
        <w:t>vaccination and</w:t>
      </w:r>
      <w:r w:rsidR="00936697" w:rsidRPr="006E7731">
        <w:rPr>
          <w:rFonts w:ascii="Times New Roman" w:eastAsia="標楷體" w:hAnsi="Times New Roman" w:cs="Times New Roman"/>
          <w:sz w:val="32"/>
        </w:rPr>
        <w:t xml:space="preserve"> issue vaccination record card </w:t>
      </w:r>
      <w:r w:rsidR="0076669D" w:rsidRPr="006E7731">
        <w:rPr>
          <w:rFonts w:ascii="Times New Roman" w:eastAsia="標楷體" w:hAnsi="Times New Roman" w:cs="Times New Roman"/>
          <w:sz w:val="32"/>
        </w:rPr>
        <w:t>(yellow card)</w:t>
      </w:r>
      <w:r w:rsidR="00435AA1" w:rsidRPr="006E7731">
        <w:rPr>
          <w:rFonts w:ascii="Times New Roman" w:eastAsia="標楷體" w:hAnsi="Times New Roman" w:cs="Times New Roman"/>
          <w:sz w:val="32"/>
        </w:rPr>
        <w:t>. S</w:t>
      </w:r>
      <w:r w:rsidR="00936697" w:rsidRPr="006E7731">
        <w:rPr>
          <w:rFonts w:ascii="Times New Roman" w:eastAsia="標楷體" w:hAnsi="Times New Roman" w:cs="Times New Roman"/>
          <w:sz w:val="32"/>
        </w:rPr>
        <w:t xml:space="preserve">uch information will not be used </w:t>
      </w:r>
      <w:r w:rsidR="00936697" w:rsidRPr="006E7731">
        <w:rPr>
          <w:rFonts w:ascii="Times New Roman" w:eastAsia="標楷體" w:hAnsi="Times New Roman" w:cs="Times New Roman"/>
          <w:kern w:val="1"/>
          <w:sz w:val="32"/>
          <w:szCs w:val="32"/>
        </w:rPr>
        <w:t>as legal source of inspection or investigation conducted by the National Immigration Agency</w:t>
      </w:r>
      <w:r w:rsidR="00936697" w:rsidRPr="006E7731">
        <w:rPr>
          <w:rFonts w:ascii="Times New Roman" w:eastAsia="標楷體" w:hAnsi="Times New Roman" w:cs="Times New Roman"/>
          <w:sz w:val="32"/>
        </w:rPr>
        <w:t xml:space="preserve"> or other law enforcement agencies.</w:t>
      </w:r>
      <w:r w:rsidR="00936697" w:rsidRPr="006E7731">
        <w:rPr>
          <w:rFonts w:ascii="Times New Roman" w:eastAsia="標楷體" w:hAnsi="Times New Roman" w:cs="Times New Roman" w:hint="eastAsia"/>
          <w:bCs/>
          <w:sz w:val="32"/>
        </w:rPr>
        <w:t xml:space="preserve"> </w:t>
      </w:r>
      <w:r w:rsidR="009C3280" w:rsidRPr="006E7731">
        <w:rPr>
          <w:rFonts w:ascii="Times New Roman" w:eastAsia="標楷體" w:hAnsi="Times New Roman" w:cs="Times New Roman"/>
          <w:bCs/>
          <w:sz w:val="32"/>
        </w:rPr>
        <w:t xml:space="preserve">Vaccination sites will not report </w:t>
      </w:r>
      <w:proofErr w:type="spellStart"/>
      <w:r w:rsidR="009C3280" w:rsidRPr="006E7731">
        <w:rPr>
          <w:rFonts w:ascii="Times New Roman" w:eastAsia="標楷體" w:hAnsi="Times New Roman" w:cs="Times New Roman"/>
          <w:bCs/>
          <w:sz w:val="32"/>
        </w:rPr>
        <w:t>overstayers</w:t>
      </w:r>
      <w:proofErr w:type="spellEnd"/>
      <w:r w:rsidR="009C3280" w:rsidRPr="006E7731">
        <w:rPr>
          <w:rFonts w:ascii="Times New Roman" w:eastAsia="標楷體" w:hAnsi="Times New Roman" w:cs="Times New Roman"/>
          <w:bCs/>
          <w:sz w:val="32"/>
        </w:rPr>
        <w:t xml:space="preserve">. All </w:t>
      </w:r>
      <w:r w:rsidR="009C3280" w:rsidRPr="006E7731">
        <w:rPr>
          <w:rFonts w:ascii="Times New Roman" w:eastAsia="標楷體" w:hAnsi="Times New Roman" w:cs="Times New Roman" w:hint="eastAsia"/>
          <w:bCs/>
          <w:sz w:val="32"/>
        </w:rPr>
        <w:t>l</w:t>
      </w:r>
      <w:r w:rsidR="00936697" w:rsidRPr="006E7731">
        <w:rPr>
          <w:rFonts w:ascii="Times New Roman" w:eastAsia="標楷體" w:hAnsi="Times New Roman" w:cs="Times New Roman"/>
          <w:bCs/>
          <w:sz w:val="32"/>
        </w:rPr>
        <w:t xml:space="preserve">aw enforcement agencies will not </w:t>
      </w:r>
      <w:r w:rsidR="00C1393D" w:rsidRPr="006E7731">
        <w:rPr>
          <w:rFonts w:ascii="Times New Roman" w:eastAsia="標楷體" w:hAnsi="Times New Roman" w:cs="Times New Roman"/>
          <w:bCs/>
          <w:sz w:val="32"/>
        </w:rPr>
        <w:t>conduct</w:t>
      </w:r>
      <w:r w:rsidR="00C1393D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 inspection or investigation</w:t>
      </w:r>
      <w:r w:rsidR="00217B98" w:rsidRPr="006E7731">
        <w:rPr>
          <w:rFonts w:ascii="Times New Roman" w:eastAsia="標楷體" w:hAnsi="Times New Roman" w:cs="Times New Roman"/>
          <w:kern w:val="1"/>
          <w:sz w:val="32"/>
          <w:szCs w:val="32"/>
        </w:rPr>
        <w:t xml:space="preserve"> in the neighborhood area of vaccination sites.</w:t>
      </w:r>
      <w:r w:rsidR="00217B98" w:rsidRPr="006E7731">
        <w:rPr>
          <w:rFonts w:ascii="Times New Roman" w:eastAsia="標楷體" w:hAnsi="Times New Roman" w:cs="Times New Roman" w:hint="eastAsia"/>
          <w:bCs/>
          <w:sz w:val="32"/>
        </w:rPr>
        <w:t xml:space="preserve"> </w:t>
      </w:r>
      <w:r w:rsidR="001562EB" w:rsidRPr="006E7731">
        <w:rPr>
          <w:rFonts w:ascii="Times New Roman" w:eastAsia="標楷體" w:hAnsi="Times New Roman" w:cs="Times New Roman"/>
          <w:bCs/>
          <w:sz w:val="32"/>
        </w:rPr>
        <w:t xml:space="preserve">However, </w:t>
      </w:r>
      <w:r w:rsidR="00217B98" w:rsidRPr="006E7731">
        <w:rPr>
          <w:rFonts w:ascii="Times New Roman" w:eastAsia="標楷體" w:hAnsi="Times New Roman" w:cs="Times New Roman"/>
          <w:kern w:val="1"/>
          <w:sz w:val="32"/>
          <w:szCs w:val="32"/>
        </w:rPr>
        <w:t>law enforcement agency will perform official duty as usual</w:t>
      </w:r>
      <w:r w:rsidR="00FF71FD" w:rsidRPr="006E7731">
        <w:rPr>
          <w:rFonts w:ascii="Times New Roman" w:eastAsia="標楷體" w:hAnsi="Times New Roman" w:cs="Times New Roman"/>
          <w:bCs/>
          <w:sz w:val="32"/>
        </w:rPr>
        <w:t xml:space="preserve"> elsewhere</w:t>
      </w:r>
      <w:r w:rsidR="00FF71FD" w:rsidRPr="006E7731">
        <w:rPr>
          <w:rFonts w:ascii="Times New Roman" w:eastAsia="標楷體" w:hAnsi="Times New Roman" w:cs="Times New Roman"/>
          <w:kern w:val="1"/>
          <w:sz w:val="32"/>
          <w:szCs w:val="32"/>
        </w:rPr>
        <w:t>.</w:t>
      </w:r>
    </w:p>
    <w:p w14:paraId="2682D738" w14:textId="77777777" w:rsidR="005A0762" w:rsidRPr="006E7731" w:rsidRDefault="005A0762" w:rsidP="00D508CE">
      <w:pPr>
        <w:spacing w:line="480" w:lineRule="exact"/>
        <w:ind w:leftChars="61" w:left="476" w:hangingChars="103" w:hanging="330"/>
        <w:jc w:val="both"/>
        <w:rPr>
          <w:rFonts w:ascii="Times New Roman" w:eastAsia="標楷體" w:hAnsi="Times New Roman" w:cs="Times New Roman"/>
          <w:sz w:val="32"/>
        </w:rPr>
      </w:pPr>
    </w:p>
    <w:p w14:paraId="1AC4C72B" w14:textId="77777777" w:rsidR="0046552E" w:rsidRPr="006E7731" w:rsidRDefault="0046552E" w:rsidP="0046552E">
      <w:pPr>
        <w:spacing w:line="480" w:lineRule="exact"/>
        <w:jc w:val="both"/>
        <w:rPr>
          <w:rFonts w:ascii="Times New Roman" w:eastAsia="標楷體" w:hAnsi="Times New Roman" w:cs="Times New Roman"/>
          <w:sz w:val="32"/>
        </w:rPr>
      </w:pPr>
    </w:p>
    <w:p w14:paraId="359CBB09" w14:textId="3A01D314" w:rsidR="00AD5AE9" w:rsidRPr="006E7731" w:rsidRDefault="00AD5AE9" w:rsidP="00F30F45">
      <w:pPr>
        <w:spacing w:line="480" w:lineRule="exact"/>
        <w:ind w:left="490" w:hangingChars="153" w:hanging="490"/>
        <w:jc w:val="both"/>
        <w:rPr>
          <w:rFonts w:ascii="Times New Roman" w:eastAsia="標楷體" w:hAnsi="Times New Roman" w:cs="Times New Roman"/>
          <w:sz w:val="32"/>
        </w:rPr>
      </w:pPr>
    </w:p>
    <w:sectPr w:rsidR="00AD5AE9" w:rsidRPr="006E7731" w:rsidSect="00F30F4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C5676" w14:textId="77777777" w:rsidR="00C258ED" w:rsidRDefault="00C258ED" w:rsidP="00F30F45">
      <w:r>
        <w:separator/>
      </w:r>
    </w:p>
  </w:endnote>
  <w:endnote w:type="continuationSeparator" w:id="0">
    <w:p w14:paraId="0545F105" w14:textId="77777777" w:rsidR="00C258ED" w:rsidRDefault="00C258ED" w:rsidP="00F3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48406"/>
      <w:docPartObj>
        <w:docPartGallery w:val="Page Numbers (Bottom of Page)"/>
        <w:docPartUnique/>
      </w:docPartObj>
    </w:sdtPr>
    <w:sdtEndPr/>
    <w:sdtContent>
      <w:p w14:paraId="709677F6" w14:textId="23666054" w:rsidR="002445FF" w:rsidRDefault="002445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32" w:rsidRPr="003F1132">
          <w:rPr>
            <w:noProof/>
            <w:lang w:val="zh-TW"/>
          </w:rPr>
          <w:t>4</w:t>
        </w:r>
        <w:r>
          <w:fldChar w:fldCharType="end"/>
        </w:r>
      </w:p>
    </w:sdtContent>
  </w:sdt>
  <w:p w14:paraId="1C4EA4AB" w14:textId="77777777" w:rsidR="002445FF" w:rsidRDefault="002445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00098" w14:textId="77777777" w:rsidR="00C258ED" w:rsidRDefault="00C258ED" w:rsidP="00F30F45">
      <w:r>
        <w:separator/>
      </w:r>
    </w:p>
  </w:footnote>
  <w:footnote w:type="continuationSeparator" w:id="0">
    <w:p w14:paraId="18040FAD" w14:textId="77777777" w:rsidR="00C258ED" w:rsidRDefault="00C258ED" w:rsidP="00F3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73D8" w14:textId="3DED1D7C" w:rsidR="00DC4F60" w:rsidRDefault="00DC4F60" w:rsidP="00DC4F60">
    <w:pPr>
      <w:pStyle w:val="a6"/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F48"/>
    <w:multiLevelType w:val="hybridMultilevel"/>
    <w:tmpl w:val="06FE790C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" w15:restartNumberingAfterBreak="0">
    <w:nsid w:val="63B150D0"/>
    <w:multiLevelType w:val="hybridMultilevel"/>
    <w:tmpl w:val="F3C0B61C"/>
    <w:lvl w:ilvl="0" w:tplc="DCECC72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F8"/>
    <w:rsid w:val="00010F4F"/>
    <w:rsid w:val="00030090"/>
    <w:rsid w:val="0005109A"/>
    <w:rsid w:val="0007416F"/>
    <w:rsid w:val="000763AD"/>
    <w:rsid w:val="00082A57"/>
    <w:rsid w:val="000A1B22"/>
    <w:rsid w:val="000B5B84"/>
    <w:rsid w:val="000D6EC9"/>
    <w:rsid w:val="000D742B"/>
    <w:rsid w:val="000E1AC4"/>
    <w:rsid w:val="000F62E8"/>
    <w:rsid w:val="0013540E"/>
    <w:rsid w:val="001470DB"/>
    <w:rsid w:val="00147210"/>
    <w:rsid w:val="00150DD4"/>
    <w:rsid w:val="001562EB"/>
    <w:rsid w:val="001B50B6"/>
    <w:rsid w:val="001C18A5"/>
    <w:rsid w:val="001F2FF8"/>
    <w:rsid w:val="00217B98"/>
    <w:rsid w:val="002407C8"/>
    <w:rsid w:val="002445FF"/>
    <w:rsid w:val="002523C7"/>
    <w:rsid w:val="00275F1C"/>
    <w:rsid w:val="00297F95"/>
    <w:rsid w:val="002B0CF7"/>
    <w:rsid w:val="002B17D4"/>
    <w:rsid w:val="002B460A"/>
    <w:rsid w:val="002C2D96"/>
    <w:rsid w:val="002D09D5"/>
    <w:rsid w:val="002F1FD5"/>
    <w:rsid w:val="002F543B"/>
    <w:rsid w:val="002F71F0"/>
    <w:rsid w:val="00314FB8"/>
    <w:rsid w:val="00320F5B"/>
    <w:rsid w:val="00325173"/>
    <w:rsid w:val="0033309C"/>
    <w:rsid w:val="0033672E"/>
    <w:rsid w:val="003469ED"/>
    <w:rsid w:val="0034762D"/>
    <w:rsid w:val="00393F2C"/>
    <w:rsid w:val="003A52BA"/>
    <w:rsid w:val="003A79B3"/>
    <w:rsid w:val="003D50A9"/>
    <w:rsid w:val="003F1132"/>
    <w:rsid w:val="004212C0"/>
    <w:rsid w:val="00435AA1"/>
    <w:rsid w:val="0045211E"/>
    <w:rsid w:val="00457927"/>
    <w:rsid w:val="0046552E"/>
    <w:rsid w:val="004B27E4"/>
    <w:rsid w:val="004D1522"/>
    <w:rsid w:val="004F0823"/>
    <w:rsid w:val="00500037"/>
    <w:rsid w:val="0051548D"/>
    <w:rsid w:val="005474C4"/>
    <w:rsid w:val="0057019C"/>
    <w:rsid w:val="005910E5"/>
    <w:rsid w:val="005A0762"/>
    <w:rsid w:val="005A792F"/>
    <w:rsid w:val="005C139A"/>
    <w:rsid w:val="00617E2F"/>
    <w:rsid w:val="006329BD"/>
    <w:rsid w:val="00645B36"/>
    <w:rsid w:val="00646618"/>
    <w:rsid w:val="00650008"/>
    <w:rsid w:val="00675AD0"/>
    <w:rsid w:val="00676550"/>
    <w:rsid w:val="00694FEB"/>
    <w:rsid w:val="006A2DAC"/>
    <w:rsid w:val="006A2FD8"/>
    <w:rsid w:val="006B234D"/>
    <w:rsid w:val="006C1C0E"/>
    <w:rsid w:val="006C5086"/>
    <w:rsid w:val="006C7F2A"/>
    <w:rsid w:val="006D205B"/>
    <w:rsid w:val="006E7731"/>
    <w:rsid w:val="006F4441"/>
    <w:rsid w:val="00702B63"/>
    <w:rsid w:val="00733B8A"/>
    <w:rsid w:val="00763132"/>
    <w:rsid w:val="0076669D"/>
    <w:rsid w:val="00776BD0"/>
    <w:rsid w:val="00787217"/>
    <w:rsid w:val="007A4503"/>
    <w:rsid w:val="007B50E3"/>
    <w:rsid w:val="007C3F4C"/>
    <w:rsid w:val="007D3BB0"/>
    <w:rsid w:val="007E1731"/>
    <w:rsid w:val="00807A16"/>
    <w:rsid w:val="0089455A"/>
    <w:rsid w:val="00894A9B"/>
    <w:rsid w:val="008F7CB5"/>
    <w:rsid w:val="00905109"/>
    <w:rsid w:val="00930E19"/>
    <w:rsid w:val="00936697"/>
    <w:rsid w:val="00943706"/>
    <w:rsid w:val="00963646"/>
    <w:rsid w:val="00966DCD"/>
    <w:rsid w:val="00997FA9"/>
    <w:rsid w:val="009A2514"/>
    <w:rsid w:val="009C3280"/>
    <w:rsid w:val="009F772E"/>
    <w:rsid w:val="009F7A97"/>
    <w:rsid w:val="00A1399F"/>
    <w:rsid w:val="00A167F5"/>
    <w:rsid w:val="00A23AC3"/>
    <w:rsid w:val="00A3179A"/>
    <w:rsid w:val="00A84BD3"/>
    <w:rsid w:val="00A948A7"/>
    <w:rsid w:val="00A9613F"/>
    <w:rsid w:val="00AA729E"/>
    <w:rsid w:val="00AD5AE9"/>
    <w:rsid w:val="00B00087"/>
    <w:rsid w:val="00B12A58"/>
    <w:rsid w:val="00B2577F"/>
    <w:rsid w:val="00B524E9"/>
    <w:rsid w:val="00B66B3B"/>
    <w:rsid w:val="00BA2796"/>
    <w:rsid w:val="00BA3F4D"/>
    <w:rsid w:val="00BA3FB8"/>
    <w:rsid w:val="00BB0F42"/>
    <w:rsid w:val="00BB5571"/>
    <w:rsid w:val="00BC0BF8"/>
    <w:rsid w:val="00BE0E35"/>
    <w:rsid w:val="00BE70FD"/>
    <w:rsid w:val="00C126B9"/>
    <w:rsid w:val="00C1393D"/>
    <w:rsid w:val="00C258ED"/>
    <w:rsid w:val="00C53171"/>
    <w:rsid w:val="00C733BC"/>
    <w:rsid w:val="00C95A5F"/>
    <w:rsid w:val="00CA6AFB"/>
    <w:rsid w:val="00CB75B4"/>
    <w:rsid w:val="00CC4626"/>
    <w:rsid w:val="00CD30B8"/>
    <w:rsid w:val="00CD3BC3"/>
    <w:rsid w:val="00CD3D34"/>
    <w:rsid w:val="00CE170E"/>
    <w:rsid w:val="00CE3431"/>
    <w:rsid w:val="00D32330"/>
    <w:rsid w:val="00D3797F"/>
    <w:rsid w:val="00D508CE"/>
    <w:rsid w:val="00D54BDC"/>
    <w:rsid w:val="00DA2F94"/>
    <w:rsid w:val="00DC4F60"/>
    <w:rsid w:val="00DD3369"/>
    <w:rsid w:val="00DD6151"/>
    <w:rsid w:val="00DF6340"/>
    <w:rsid w:val="00E0544D"/>
    <w:rsid w:val="00E278AC"/>
    <w:rsid w:val="00E46A35"/>
    <w:rsid w:val="00E60E88"/>
    <w:rsid w:val="00E64558"/>
    <w:rsid w:val="00EB1F7C"/>
    <w:rsid w:val="00ED29AC"/>
    <w:rsid w:val="00EF0994"/>
    <w:rsid w:val="00F24760"/>
    <w:rsid w:val="00F30F45"/>
    <w:rsid w:val="00F3734B"/>
    <w:rsid w:val="00F80288"/>
    <w:rsid w:val="00FA0146"/>
    <w:rsid w:val="00FC6600"/>
    <w:rsid w:val="00FF118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CA549"/>
  <w15:chartTrackingRefBased/>
  <w15:docId w15:val="{97DF051C-18C9-4F82-A99C-DE3B06D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A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3AC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F7CB5"/>
    <w:rPr>
      <w:color w:val="954F72"/>
      <w:u w:val="single"/>
    </w:rPr>
  </w:style>
  <w:style w:type="paragraph" w:customStyle="1" w:styleId="font5">
    <w:name w:val="font5"/>
    <w:basedOn w:val="a"/>
    <w:rsid w:val="008F7C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F7C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標楷體" w:eastAsia="標楷體" w:hAnsi="標楷體" w:cs="新細明體"/>
      <w:color w:val="0563C1"/>
      <w:kern w:val="0"/>
      <w:sz w:val="28"/>
      <w:szCs w:val="28"/>
      <w:u w:val="single"/>
    </w:rPr>
  </w:style>
  <w:style w:type="paragraph" w:customStyle="1" w:styleId="xl71">
    <w:name w:val="xl71"/>
    <w:basedOn w:val="a"/>
    <w:rsid w:val="008F7C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72">
    <w:name w:val="xl72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9">
    <w:name w:val="xl79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1">
    <w:name w:val="xl81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2">
    <w:name w:val="xl82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3">
    <w:name w:val="xl83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  <w:u w:val="single"/>
    </w:rPr>
  </w:style>
  <w:style w:type="paragraph" w:customStyle="1" w:styleId="xl84">
    <w:name w:val="xl84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  <w:u w:val="single"/>
    </w:rPr>
  </w:style>
  <w:style w:type="paragraph" w:customStyle="1" w:styleId="xl86">
    <w:name w:val="xl86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7">
    <w:name w:val="xl87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  <w:u w:val="single"/>
    </w:rPr>
  </w:style>
  <w:style w:type="paragraph" w:customStyle="1" w:styleId="xl88">
    <w:name w:val="xl88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"/>
    <w:rsid w:val="008F7CB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"/>
    <w:rsid w:val="008F7C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2">
    <w:name w:val="xl92"/>
    <w:basedOn w:val="a"/>
    <w:rsid w:val="008F7CB5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"/>
    <w:rsid w:val="008F7C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"/>
    <w:rsid w:val="008F7CB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5">
    <w:name w:val="xl95"/>
    <w:basedOn w:val="a"/>
    <w:rsid w:val="008F7CB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7">
    <w:name w:val="xl97"/>
    <w:basedOn w:val="a"/>
    <w:rsid w:val="008F7C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8F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0F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0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0F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4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6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655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gration.gov.tw/5385/7229/7238/28815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migration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mmigration.gov.tw/5385/7229/7238/2881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migration.gov.tw/5385/7229/7238/2881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641F-D49D-456C-AB26-F2F68DFC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曾于珊</dc:creator>
  <cp:keywords/>
  <dc:description/>
  <cp:lastModifiedBy>趙湘怡</cp:lastModifiedBy>
  <cp:revision>55</cp:revision>
  <cp:lastPrinted>2022-01-28T08:12:00Z</cp:lastPrinted>
  <dcterms:created xsi:type="dcterms:W3CDTF">2021-12-10T13:02:00Z</dcterms:created>
  <dcterms:modified xsi:type="dcterms:W3CDTF">2022-01-28T08:59:00Z</dcterms:modified>
</cp:coreProperties>
</file>